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intelligence2.xml" ContentType="application/vnd.ms-office.intelligence2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3F43" w:rsidP="0EA89697" w:rsidRDefault="00CD43F6" w14:paraId="2FB025B5" w14:textId="59A99A81" w14:noSpellErr="1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jc w:val="center"/>
        <w:rPr>
          <w:b w:val="1"/>
          <w:bCs w:val="1"/>
          <w:color w:val="000000"/>
          <w:sz w:val="28"/>
          <w:szCs w:val="28"/>
          <w:rFonts w:ascii="Calibri" w:hAnsi="Calibri" w:eastAsia="Calibri" w:cs="Calibri" w:hint="eastAsia"/>
        </w:rPr>
      </w:pPr>
      <w:r>
        <w:rPr>
          <w:b w:val="1"/>
          <w:color w:val="000000" w:themeColor="text1" w:themeTint="FF" w:themeShade="FF"/>
          <w:sz w:val="28"/>
          <w:rFonts w:ascii="Calibri" w:hAnsi="Calibri" w:hint="eastAsia"/>
        </w:rPr>
        <w:t xml:space="preserve">그린 트위드, 한국 제조 시설 완공으로 글로벌 진출 확대</w:t>
      </w:r>
      <w:r>
        <w:rPr>
          <w:b w:val="1"/>
          <w:color w:val="000000" w:themeColor="text1" w:themeTint="FF" w:themeShade="FF"/>
          <w:sz w:val="28"/>
          <w:rFonts w:ascii="Calibri" w:hAnsi="Calibri" w:hint="eastAsia"/>
        </w:rPr>
        <w:t xml:space="preserve"> </w:t>
      </w:r>
    </w:p>
    <w:p w:rsidR="00FC3F43" w:rsidP="0EA89697" w:rsidRDefault="007D16E4" w14:paraId="13A36D4B" w14:textId="66645950" w14:noSpellErr="1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20"/>
        <w:jc w:val="center"/>
        <w:rPr>
          <w:i w:val="1"/>
          <w:iCs w:val="1"/>
          <w:color w:val="000000"/>
          <w:rFonts w:ascii="Calibri" w:hAnsi="Calibri" w:eastAsia="Calibri" w:cs="Calibri" w:hint="eastAsia"/>
        </w:rPr>
      </w:pPr>
      <w:r>
        <w:rPr>
          <w:i w:val="1"/>
          <w:rFonts w:ascii="Calibri" w:hAnsi="Calibri" w:hint="eastAsia"/>
        </w:rPr>
        <w:t xml:space="preserve">신규 확장을 통해 반도체 시장에 대한 생산 능력 및 역량 강화</w:t>
      </w:r>
      <w:r>
        <w:rPr>
          <w:i w:val="1"/>
          <w:rFonts w:ascii="Calibri" w:hAnsi="Calibri" w:hint="eastAsia"/>
        </w:rPr>
        <w:t xml:space="preserve"> </w:t>
      </w:r>
    </w:p>
    <w:p w:rsidR="00FC3F43" w:rsidP="0EA89697" w:rsidRDefault="00CD43F6" w14:paraId="7FA4963B" w14:textId="3DB87CC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00" w:after="100"/>
        <w:rPr>
          <w:color w:val="000000"/>
          <w:sz w:val="22"/>
          <w:szCs w:val="22"/>
          <w:rFonts w:ascii="Calibri" w:hAnsi="Calibri" w:eastAsia="Calibri" w:cs="Calibri" w:hint="eastAsia"/>
        </w:rPr>
      </w:pPr>
      <w:r>
        <w:rPr>
          <w:color w:val="000000" w:themeColor="text1" w:themeTint="FF" w:themeShade="FF"/>
          <w:sz w:val="22"/>
          <w:i w:val="1"/>
          <w:rFonts w:ascii="Calibri" w:hAnsi="Calibri" w:hint="eastAsia"/>
        </w:rPr>
        <w:t xml:space="preserve">랜스데일, 펜실베이니아</w:t>
      </w:r>
      <w:r>
        <w:rPr>
          <w:color w:val="000000" w:themeColor="text1" w:themeTint="FF" w:themeShade="FF"/>
          <w:sz w:val="22"/>
          <w:rFonts w:ascii="Calibri" w:hAnsi="Calibri" w:hint="eastAsia"/>
        </w:rPr>
        <w:t xml:space="preserve"> – 고성능 열가소성 플라스틱, 합성물, 씰, 및 엔지니어링 부품을 제조하는 글로벌 선도 기업 </w:t>
      </w:r>
      <w:hyperlink r:id="R139ad9b272bc403d">
        <w:r>
          <w:rPr>
            <w:color w:val="000000" w:themeColor="text1" w:themeTint="FF" w:themeShade="FF"/>
            <w:sz w:val="22"/>
            <w:u w:val="single"/>
            <w:rFonts w:ascii="Calibri" w:hAnsi="Calibri" w:hint="eastAsia"/>
          </w:rPr>
          <w:t xml:space="preserve">그린 트위드</w:t>
        </w:r>
      </w:hyperlink>
      <w:r>
        <w:rPr>
          <w:color w:val="000000" w:themeColor="text1" w:themeTint="FF" w:themeShade="FF"/>
          <w:sz w:val="22"/>
          <w:rFonts w:ascii="Calibri" w:hAnsi="Calibri" w:hint="eastAsia"/>
        </w:rPr>
        <w:t xml:space="preserve">가 대한민국 충청북도 청주시 오창에 새로운 제조 시설을 완공했다고 발표했다.</w:t>
      </w:r>
      <w:r>
        <w:rPr>
          <w:color w:val="000000" w:themeColor="text1" w:themeTint="FF" w:themeShade="FF"/>
          <w:sz w:val="22"/>
          <w:rFonts w:ascii="Calibri" w:hAnsi="Calibri" w:hint="eastAsia"/>
        </w:rPr>
        <w:t xml:space="preserve"> </w:t>
      </w:r>
      <w:r>
        <w:rPr>
          <w:color w:val="000000" w:themeColor="text1" w:themeTint="FF" w:themeShade="FF"/>
          <w:sz w:val="22"/>
          <w:rFonts w:ascii="Calibri" w:hAnsi="Calibri" w:hint="eastAsia"/>
        </w:rPr>
        <w:t xml:space="preserve">이번 완공으로 그린 트위드의 글로벌 입지가 크게 확장되었으며, 주력 제품 라인인 켐라즈(Chemraz)(R)로 전 세계 고객에게 혁신적인 솔루션과 탁월한 서비스를 제공하겠다는 목표를 더욱 확고히 하게 되었다.</w:t>
      </w:r>
      <w:r>
        <w:rPr>
          <w:color w:val="000000" w:themeColor="text1" w:themeTint="FF" w:themeShade="FF"/>
          <w:sz w:val="22"/>
          <w:rFonts w:ascii="Calibri" w:hAnsi="Calibri" w:hint="eastAsia"/>
        </w:rPr>
        <w:t xml:space="preserve"> </w:t>
      </w:r>
    </w:p>
    <w:p w:rsidR="00FC3F43" w:rsidP="0EA89697" w:rsidRDefault="00CD43F6" w14:paraId="68245A48" w14:textId="022708D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00" w:after="100"/>
        <w:rPr>
          <w:color w:val="000000"/>
          <w:sz w:val="22"/>
          <w:szCs w:val="22"/>
          <w:rFonts w:ascii="Calibri" w:hAnsi="Calibri" w:eastAsia="Calibri" w:cs="Calibri" w:hint="eastAsia"/>
        </w:rPr>
      </w:pPr>
      <w:r>
        <w:rPr>
          <w:color w:val="000000" w:themeColor="text1" w:themeTint="FF" w:themeShade="FF"/>
          <w:sz w:val="22"/>
          <w:rFonts w:ascii="Calibri" w:hAnsi="Calibri" w:hint="eastAsia"/>
        </w:rPr>
        <w:t xml:space="preserve">현재 완공된 새로운 시설은 즉시 샘플 생산을 시작하여 2024년 9월까지 상업 생산으로 전환할 예정이다.</w:t>
      </w:r>
      <w:r>
        <w:rPr>
          <w:color w:val="000000" w:themeColor="text1" w:themeTint="FF" w:themeShade="FF"/>
          <w:sz w:val="22"/>
          <w:rFonts w:ascii="Calibri" w:hAnsi="Calibri" w:hint="eastAsia"/>
        </w:rPr>
        <w:t xml:space="preserve"> </w:t>
      </w:r>
      <w:r>
        <w:rPr>
          <w:color w:val="000000" w:themeColor="text1" w:themeTint="FF" w:themeShade="FF"/>
          <w:sz w:val="22"/>
          <w:rFonts w:ascii="Calibri" w:hAnsi="Calibri" w:hint="eastAsia"/>
        </w:rPr>
        <w:t xml:space="preserve">이 최첨단 공장은 최신 제조 기술뿐 아니라 태양광 패널 및 중수 재활용 시설을 갖춰 환경에 미치는 영향을 줄이고, 숙련된 직원이 배치되어 생산을 개시할 준비를 마쳤다.</w:t>
      </w:r>
    </w:p>
    <w:p w:rsidR="00FC3F43" w:rsidP="0EA89697" w:rsidRDefault="00CD43F6" w14:paraId="55A857F1" w14:textId="4413E0CA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00" w:after="100"/>
        <w:rPr>
          <w:color w:val="000000"/>
          <w:sz w:val="22"/>
          <w:szCs w:val="22"/>
          <w:rFonts w:ascii="Calibri" w:hAnsi="Calibri" w:eastAsia="Calibri" w:cs="Calibri" w:hint="eastAsia"/>
        </w:rPr>
      </w:pPr>
      <w:r>
        <w:rPr>
          <w:color w:val="000000" w:themeColor="text1" w:themeTint="FF" w:themeShade="FF"/>
          <w:sz w:val="22"/>
          <w:rFonts w:ascii="Calibri" w:hAnsi="Calibri" w:hint="eastAsia"/>
        </w:rPr>
        <w:t xml:space="preserve">그린 트위드의 </w:t>
      </w:r>
      <w:bookmarkStart w:id="19" w:name="_Int_60TgeZG3"/>
      <w:r>
        <w:rPr>
          <w:color w:val="000000" w:themeColor="text1" w:themeTint="FF" w:themeShade="FF"/>
          <w:sz w:val="22"/>
          <w:rFonts w:ascii="Calibri" w:hAnsi="Calibri" w:hint="eastAsia"/>
        </w:rPr>
        <w:t xml:space="preserve">사장</w:t>
      </w:r>
      <w:bookmarkEnd w:id="19"/>
      <w:r>
        <w:rPr>
          <w:color w:val="000000" w:themeColor="text1" w:themeTint="FF" w:themeShade="FF"/>
          <w:sz w:val="22"/>
          <w:rFonts w:ascii="Calibri" w:hAnsi="Calibri" w:hint="eastAsia"/>
        </w:rPr>
        <w:t xml:space="preserve"> 겸 CEO인 마젠 버터보(Magen Buterbaugh)는 "이 공장의 신설은 우리의 전략적 성장 계획에서 중요한 발걸음을 내디딘 것입니다"라고 말했다.</w:t>
      </w:r>
      <w:r>
        <w:rPr>
          <w:color w:val="000000" w:themeColor="text1" w:themeTint="FF" w:themeShade="FF"/>
          <w:sz w:val="22"/>
          <w:rFonts w:ascii="Calibri" w:hAnsi="Calibri" w:hint="eastAsia"/>
        </w:rPr>
        <w:t xml:space="preserve"> </w:t>
      </w:r>
      <w:r>
        <w:rPr>
          <w:color w:val="000000" w:themeColor="text1" w:themeTint="FF" w:themeShade="FF"/>
          <w:sz w:val="22"/>
          <w:rFonts w:ascii="Calibri" w:hAnsi="Calibri" w:hint="eastAsia"/>
        </w:rPr>
        <w:t xml:space="preserve">"한국에 대한 투자는 생산 능력의 확대뿐 아니라, 특히 글로벌 경제에 중요한 반도체 산업에서 고품질의 켐라즈(R) 제품을 고객사에 제공할 수 있는 역량을 높여줄 것입니다."</w:t>
      </w:r>
    </w:p>
    <w:p w:rsidR="00FC3F43" w:rsidP="0EA89697" w:rsidRDefault="00CD43F6" w14:paraId="3642A5F2" w14:textId="13058F98" w14:noSpellErr="1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00" w:after="100"/>
        <w:rPr>
          <w:color w:val="000000"/>
          <w:sz w:val="22"/>
          <w:szCs w:val="22"/>
          <w:rFonts w:ascii="Calibri" w:hAnsi="Calibri" w:eastAsia="Calibri" w:cs="Calibri" w:hint="eastAsia"/>
        </w:rPr>
      </w:pPr>
      <w:r>
        <w:rPr>
          <w:sz w:val="22"/>
          <w:color w:val="000000" w:themeColor="text1" w:themeTint="FF" w:themeShade="FF"/>
          <w:rFonts w:ascii="Calibri" w:hAnsi="Calibri" w:hint="eastAsia"/>
        </w:rPr>
        <w:t xml:space="preserve">새로운 그린 트위드 생산 시설은 유명한 반도체 분야 선두 기업을 비롯한. 한국에 본사를 둔 고객사를 지원하려는 회사의 노력을 잘 보여준다.</w:t>
      </w:r>
      <w:r>
        <w:rPr>
          <w:sz w:val="22"/>
          <w:color w:val="000000" w:themeColor="text1" w:themeTint="FF" w:themeShade="FF"/>
          <w:rFonts w:ascii="Calibri" w:hAnsi="Calibri" w:hint="eastAsia"/>
        </w:rPr>
        <w:t xml:space="preserve"> </w:t>
      </w:r>
      <w:r>
        <w:rPr>
          <w:sz w:val="22"/>
          <w:color w:val="000000" w:themeColor="text1" w:themeTint="FF" w:themeShade="FF"/>
          <w:rFonts w:ascii="Calibri" w:hAnsi="Calibri" w:hint="eastAsia"/>
        </w:rPr>
        <w:t xml:space="preserve">2030</w:t>
      </w:r>
      <w:r>
        <w:rPr>
          <w:sz w:val="22"/>
          <w:rFonts w:ascii="Calibri" w:hAnsi="Calibri" w:hint="eastAsia"/>
        </w:rPr>
        <w:t xml:space="preserve">년까지 규모가 1조 달러에 이를 것으로 예상되는 반도체 시장에서, 그린 트위드는 지역 및 글로벌 수요를 충족할 수 있는 유리한 위치를 확보했다.</w:t>
      </w:r>
      <w:r>
        <w:rPr>
          <w:sz w:val="22"/>
          <w:color w:val="000000" w:themeColor="text1" w:themeTint="FF" w:themeShade="FF"/>
          <w:rFonts w:ascii="Calibri" w:hAnsi="Calibri" w:hint="eastAsia"/>
        </w:rPr>
        <w:t xml:space="preserve"> </w:t>
      </w:r>
      <w:r>
        <w:rPr>
          <w:sz w:val="22"/>
          <w:color w:val="000000" w:themeColor="text1" w:themeTint="FF" w:themeShade="FF"/>
          <w:rFonts w:ascii="Calibri" w:hAnsi="Calibri" w:hint="eastAsia"/>
        </w:rPr>
        <w:t xml:space="preserve">아시아에서의 제조 입지를 강화하여, 그린 트위드는 납품 시간을 개선하고, 사업의 연속성을 향상시키며, 전 세계 고객사에 더 나은 유연성 및 신뢰도를 제공할 수 있을 것으로 기대하고 있다.</w:t>
      </w:r>
    </w:p>
    <w:p w:rsidR="00FC3F43" w:rsidRDefault="00CD43F6" w14:paraId="35E5163F" w14:textId="6791677A">
      <w:pPr>
        <w:pBdr>
          <w:top w:val="nil"/>
          <w:left w:val="nil"/>
          <w:bottom w:val="nil"/>
          <w:right w:val="nil"/>
          <w:between w:val="nil"/>
        </w:pBdr>
        <w:spacing w:before="100" w:after="100"/>
        <w:rPr>
          <w:color w:val="000000"/>
          <w:sz w:val="22"/>
          <w:szCs w:val="22"/>
          <w:rFonts w:ascii="Calibri" w:hAnsi="Calibri" w:eastAsia="Calibri" w:cs="Calibri" w:hint="eastAsia"/>
        </w:rPr>
      </w:pPr>
      <w:r>
        <w:rPr>
          <w:sz w:val="22"/>
          <w:color w:val="000000" w:themeColor="text1"/>
          <w:rFonts w:ascii="Calibri" w:hAnsi="Calibri" w:hint="eastAsia"/>
        </w:rPr>
        <w:t xml:space="preserve">티야그 사다시완(Thyag Sadasiwan) 켐라즈® 사업부 총괄 매니저는 "그린 트위드의 새로운 한국 제조 공장은 혁신과 탁월한 경영 성과를 위한 지속적인 노력을 보여주는 증거입니다"라고 말했다.</w:t>
      </w:r>
      <w:r>
        <w:rPr>
          <w:sz w:val="22"/>
          <w:color w:val="000000" w:themeColor="text1"/>
          <w:rFonts w:ascii="Calibri" w:hAnsi="Calibri" w:hint="eastAsia"/>
        </w:rPr>
        <w:t xml:space="preserve"> </w:t>
      </w:r>
      <w:r>
        <w:rPr>
          <w:sz w:val="22"/>
          <w:color w:val="000000" w:themeColor="text1"/>
          <w:rFonts w:ascii="Calibri" w:hAnsi="Calibri" w:hint="eastAsia"/>
        </w:rPr>
        <w:t xml:space="preserve">"이 공장은 까다로운 반도체 응용 분야에서 우수한 성능으로 잘 알려진 켐라즈® 제품 라인에 </w:t>
      </w:r>
      <w:r>
        <w:rPr>
          <w:sz w:val="22"/>
          <w:rFonts w:ascii="Calibri" w:hAnsi="Calibri" w:hint="eastAsia"/>
        </w:rPr>
        <w:t xml:space="preserve">우선 중점을 둘 예정이며</w:t>
      </w:r>
      <w:r>
        <w:rPr>
          <w:sz w:val="22"/>
          <w:color w:val="000000" w:themeColor="text1"/>
          <w:rFonts w:ascii="Calibri" w:hAnsi="Calibri" w:hint="eastAsia"/>
        </w:rPr>
        <w:t xml:space="preserve">, 향후 다양한 고객의 요구를 충족할 다른 제품 라인 생산으로 확장해 나갈 예정입니다."</w:t>
      </w:r>
    </w:p>
    <w:p w:rsidR="00FC3F43" w:rsidP="0EA89697" w:rsidRDefault="00CD43F6" w14:paraId="309346DB" w14:textId="1177EBBE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before="100" w:after="100"/>
        <w:rPr>
          <w:color w:val="000000"/>
          <w:sz w:val="22"/>
          <w:szCs w:val="22"/>
          <w:rFonts w:ascii="Calibri" w:hAnsi="Calibri" w:eastAsia="Calibri" w:cs="Calibri" w:hint="eastAsia"/>
        </w:rPr>
      </w:pPr>
      <w:r>
        <w:rPr>
          <w:color w:val="000000" w:themeColor="text1" w:themeTint="FF" w:themeShade="FF"/>
          <w:sz w:val="22"/>
          <w:rFonts w:ascii="Calibri" w:hAnsi="Calibri" w:hint="eastAsia"/>
        </w:rPr>
        <w:t xml:space="preserve">2024년 6월로 예정된 공장 준공식에는 주요 이해관계자, 고객사, 지역 인사들이 모여 이 중요한 이정표를 축하하고 한국 시장 내의 강력한 파트너십을 구축하려는 그린 트위드의 노력을 돋보이게 할 예정이다.</w:t>
      </w:r>
    </w:p>
    <w:p w:rsidR="00FC3F43" w:rsidRDefault="00CD43F6" w14:paraId="1D11FC7A" w14:textId="77777777">
      <w:pPr>
        <w:pBdr>
          <w:top w:val="nil"/>
          <w:left w:val="nil"/>
          <w:bottom w:val="nil"/>
          <w:right w:val="nil"/>
          <w:between w:val="nil"/>
        </w:pBdr>
        <w:spacing w:before="100" w:after="100"/>
        <w:rPr>
          <w:color w:val="000000"/>
          <w:rFonts w:ascii="Calibri" w:hAnsi="Calibri" w:eastAsia="Calibri" w:cs="Calibri" w:hint="eastAsia"/>
        </w:rPr>
      </w:pPr>
      <w:r>
        <w:rPr>
          <w:color w:val="000000"/>
          <w:sz w:val="22"/>
          <w:rFonts w:ascii="Calibri" w:hAnsi="Calibri" w:hint="eastAsia"/>
        </w:rPr>
        <w:t xml:space="preserve">그린 트위드의 자세한 정보 및 종합적인 역량은 www.gtweed.com에서 확인할 수 있다.</w:t>
      </w:r>
    </w:p>
    <w:p w:rsidR="00FC3F43" w:rsidRDefault="00CD43F6" w14:paraId="560FA1A5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color w:val="000000"/>
          <w:rFonts w:ascii="Calibri" w:hAnsi="Calibri" w:eastAsia="Calibri" w:cs="Calibri" w:hint="eastAsia"/>
        </w:rPr>
      </w:pPr>
      <w:r>
        <w:rPr>
          <w:color w:val="000000"/>
          <w:rFonts w:ascii="Calibri" w:hAnsi="Calibri" w:hint="eastAsia"/>
        </w:rPr>
        <w:t xml:space="preserve">###</w:t>
      </w:r>
    </w:p>
    <w:p w:rsidR="00FC3F43" w:rsidRDefault="00CD43F6" w14:paraId="30B9222A" w14:textId="77777777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b/>
          <w:color w:val="000000"/>
          <w:sz w:val="22"/>
          <w:szCs w:val="22"/>
          <w:rFonts w:ascii="Calibri" w:hAnsi="Calibri" w:eastAsia="Calibri" w:cs="Calibri" w:hint="eastAsia"/>
        </w:rPr>
      </w:pPr>
      <w:r>
        <w:rPr>
          <w:b/>
          <w:color w:val="000000"/>
          <w:sz w:val="22"/>
          <w:rFonts w:ascii="Calibri" w:hAnsi="Calibri" w:hint="eastAsia"/>
        </w:rPr>
        <w:t xml:space="preserve">그린 트위드 소개</w:t>
      </w:r>
    </w:p>
    <w:p w:rsidR="00FC3F43" w:rsidRDefault="00CD43F6" w14:paraId="49607C53" w14:textId="77777777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sz w:val="22"/>
          <w:szCs w:val="22"/>
          <w:rFonts w:ascii="Calibri" w:hAnsi="Calibri" w:eastAsia="Calibri" w:cs="Calibri" w:hint="eastAsia"/>
        </w:rPr>
      </w:pPr>
      <w:r>
        <w:rPr>
          <w:color w:val="000000"/>
          <w:sz w:val="22"/>
          <w:rFonts w:ascii="Calibri" w:hAnsi="Calibri" w:hint="eastAsia"/>
        </w:rPr>
        <w:t xml:space="preserve">그린 트위드는 세계에서 가장 혹독한 환경에서도 뛰어난 성능과 내구성을 자랑하는 고성능 열가소성 플라스틱, 복합재, 씰, 및 엔지니어링 부품을 제조하는 글로벌 선도 기업이다.</w:t>
      </w:r>
      <w:r>
        <w:rPr>
          <w:color w:val="000000"/>
          <w:sz w:val="22"/>
          <w:rFonts w:ascii="Calibri" w:hAnsi="Calibri" w:hint="eastAsia"/>
        </w:rPr>
        <w:t xml:space="preserve"> </w:t>
      </w:r>
      <w:r>
        <w:rPr>
          <w:color w:val="000000"/>
          <w:sz w:val="22"/>
          <w:rFonts w:ascii="Calibri" w:hAnsi="Calibri" w:hint="eastAsia"/>
        </w:rPr>
        <w:t xml:space="preserve">160년 동안, 반도체, 오일 및 가스, 항공 우주, 방위, 화학 및 제약 공정, 및 기타 고장을 용납하지 않는 분야의 고객사에 서비스를 제공해 왔다.</w:t>
      </w:r>
    </w:p>
    <w:p w:rsidR="00FC3F43" w:rsidRDefault="00CD43F6" w14:paraId="158E588B" w14:textId="77777777">
      <w:pPr>
        <w:pBdr>
          <w:top w:val="nil"/>
          <w:left w:val="nil"/>
          <w:bottom w:val="nil"/>
          <w:right w:val="nil"/>
          <w:between w:val="nil"/>
        </w:pBdr>
        <w:spacing w:after="100"/>
        <w:rPr>
          <w:color w:val="000000"/>
          <w:rFonts w:hint="eastAsia"/>
        </w:rPr>
      </w:pPr>
      <w:r>
        <w:rPr>
          <w:color w:val="000000"/>
          <w:sz w:val="22"/>
          <w:rFonts w:ascii="Calibri" w:hAnsi="Calibri" w:hint="eastAsia"/>
        </w:rPr>
        <w:t xml:space="preserve">그린 트위드의 제품은 전 세계에 판매 및 유통되고 있다.</w:t>
      </w:r>
      <w:r>
        <w:rPr>
          <w:color w:val="000000"/>
          <w:sz w:val="22"/>
          <w:rFonts w:ascii="Calibri" w:hAnsi="Calibri" w:hint="eastAsia"/>
        </w:rPr>
        <w:t xml:space="preserve"> </w:t>
      </w:r>
      <w:r>
        <w:rPr>
          <w:color w:val="000000"/>
          <w:sz w:val="22"/>
          <w:rFonts w:ascii="Calibri" w:hAnsi="Calibri" w:hint="eastAsia"/>
        </w:rPr>
        <w:t xml:space="preserve">추가 정보는 +1.215.256.9521로 전화하거나, 웹 사이트 </w:t>
      </w:r>
      <w:hyperlink r:id="rId14">
        <w:r>
          <w:rPr>
            <w:color w:val="000000"/>
            <w:sz w:val="22"/>
            <w:u w:val="single"/>
            <w:rFonts w:ascii="Calibri" w:hAnsi="Calibri" w:hint="eastAsia"/>
          </w:rPr>
          <w:t xml:space="preserve">http://www.gtweed.com</w:t>
        </w:r>
      </w:hyperlink>
      <w:r>
        <w:rPr>
          <w:rFonts w:hint="eastAsia"/>
        </w:rPr>
        <w:t xml:space="preserve">를 방문하여 확인할 수 있다</w:t>
      </w:r>
      <w:r>
        <w:rPr>
          <w:color w:val="000000"/>
          <w:sz w:val="22"/>
          <w:rFonts w:ascii="Calibri" w:hAnsi="Calibri" w:hint="eastAsia"/>
        </w:rPr>
        <w:t xml:space="preserve">.</w:t>
      </w:r>
    </w:p>
    <w:sectPr w:rsidR="00FC3F43">
      <w:headerReference w:type="default" r:id="rId15"/>
      <w:footerReference w:type="default" r:id="rId16"/>
      <w:headerReference w:type="first" r:id="rId17"/>
      <w:footerReference w:type="first" r:id="rId18"/>
      <w:pgSz w:w="12240" w:h="15840" w:orient="portrait"/>
      <w:pgMar w:top="1440" w:right="1440" w:bottom="1440" w:left="1440" w:header="720" w:footer="720" w:gutter="0"/>
      <w:pgNumType w:start="1"/>
      <w:cols w:space="720"/>
      <w:titlePg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3366" w:rsidRDefault="00FB3366" w14:paraId="6FFF0A9C" w14:textId="77777777">
      <w:r>
        <w:separator/>
      </w:r>
    </w:p>
  </w:endnote>
  <w:endnote w:type="continuationSeparator" w:id="0">
    <w:p w:rsidR="00FB3366" w:rsidRDefault="00FB3366" w14:paraId="0AC23A18" w14:textId="77777777">
      <w:r>
        <w:continuationSeparator/>
      </w:r>
    </w:p>
  </w:endnote>
  <w:endnote w:type="continuationNotice" w:id="1">
    <w:p w:rsidR="00FB3366" w:rsidRDefault="00FB3366" w14:paraId="79EF867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Neue">
    <w:altName w:val="Arial"/>
    <w:panose1 w:val="02000503000000020004"/>
    <w:charset w:val="00"/>
    <w:family w:val="auto"/>
    <w:notTrueType/>
    <w:pitch w:val="variable"/>
    <w:sig w:usb0="E50002FF" w:usb1="500079DB" w:usb2="00000010" w:usb3="00000000" w:csb0="00000001" w:csb1="00000000"/>
    <w:embedRegular w:fontKey="{EF6D9B86-411C-4738-BE89-8276A8C91D01}" r:id="rId1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w:fontKey="{FF42CE29-CAB2-4DF5-AC41-C4FC7D14ADA0}" r:id="rId2"/>
    <w:embedBold w:fontKey="{3E9E05EF-5CC8-46F8-8AEF-F45942CB5642}" r:id="rId3"/>
    <w:embedItalic w:fontKey="{4041A985-AA5B-4200-833F-33A8B329530B}" r:id="rId4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5C71F6A5-29E2-4D1C-A73D-0F65AB388F85}" r:id="rId5"/>
    <w:embedItalic w:fontKey="{1812BB03-9958-4568-A9DE-BBE3CDCCAC56}" r:id="rId6"/>
  </w:font>
  <w:font w:name="돋움">
    <w:altName w:val="Dotu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3F43" w:rsidRDefault="00FC3F43" w14:paraId="7420744F" w14:textId="77777777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hAnsi="Helvetica Neue" w:eastAsia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3F43" w:rsidRDefault="00CD43F6" w14:paraId="60DAC0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40"/>
        <w:tab w:val="right" w:pos="9340"/>
      </w:tabs>
      <w:rPr>
        <w:b/>
        <w:color w:val="2F5496"/>
        <w:sz w:val="18"/>
        <w:szCs w:val="18"/>
        <w:rFonts w:ascii="Calibri" w:hAnsi="Calibri" w:eastAsia="Calibri" w:cs="Calibri" w:hint="eastAsia"/>
      </w:rPr>
    </w:pPr>
    <w:r>
      <w:rPr>
        <w:b/>
        <w:color w:val="2F5496"/>
        <w:sz w:val="18"/>
        <w:rFonts w:ascii="Calibri" w:hAnsi="Calibri" w:hint="eastAsia"/>
      </w:rPr>
      <w:t xml:space="preserve">Greene, Tweed &amp; Co. – Corporate</w:t>
    </w:r>
    <w:r>
      <w:rPr>
        <w:b/>
        <w:color w:val="2F5496"/>
        <w:sz w:val="18"/>
        <w:rFonts w:ascii="Calibri" w:hAnsi="Calibri" w:hint="eastAsia"/>
      </w:rPr>
      <w:t xml:space="preserve"> </w:t>
    </w:r>
  </w:p>
  <w:p w:rsidR="00FC3F43" w:rsidRDefault="00CD43F6" w14:paraId="4318BAE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40"/>
        <w:tab w:val="right" w:pos="9340"/>
      </w:tabs>
      <w:rPr>
        <w:color w:val="000000"/>
        <w:rFonts w:hint="eastAsia"/>
      </w:rPr>
    </w:pPr>
    <w:r>
      <w:rPr>
        <w:color w:val="2F5496"/>
        <w:sz w:val="18"/>
        <w:rFonts w:ascii="Calibri" w:hAnsi="Calibri" w:hint="eastAsia"/>
      </w:rPr>
      <w:t xml:space="preserve">1684 South Broad Street, PO Box 1307, Lansdale PA 19446 | t +1.215.256.9521 | f +1.215.256.0189 | www.gtweed.com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3366" w:rsidRDefault="00FB3366" w14:paraId="12CE3D2C" w14:textId="77777777">
      <w:r>
        <w:separator/>
      </w:r>
    </w:p>
  </w:footnote>
  <w:footnote w:type="continuationSeparator" w:id="0">
    <w:p w:rsidR="00FB3366" w:rsidRDefault="00FB3366" w14:paraId="5B4D411A" w14:textId="77777777">
      <w:r>
        <w:continuationSeparator/>
      </w:r>
    </w:p>
  </w:footnote>
  <w:footnote w:type="continuationNotice" w:id="1">
    <w:p w:rsidR="00FB3366" w:rsidRDefault="00FB3366" w14:paraId="275C8977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C3F43" w:rsidRDefault="00FC3F43" w14:paraId="25467C3A" w14:textId="77777777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hAnsi="Helvetica Neue" w:eastAsia="Helvetica Neue" w:cs="Helvetica Neue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FC3F43" w:rsidRDefault="00CD43F6" w14:paraId="4FAE3D65" w14:textId="77777777">
    <w:pPr>
      <w:pBdr>
        <w:top w:val="nil"/>
        <w:left w:val="nil"/>
        <w:bottom w:val="nil"/>
        <w:right w:val="nil"/>
        <w:between w:val="nil"/>
      </w:pBdr>
      <w:rPr>
        <w:b/>
        <w:color w:val="000000"/>
        <w:sz w:val="22"/>
        <w:szCs w:val="22"/>
        <w:rFonts w:ascii="Calibri" w:hAnsi="Calibri" w:eastAsia="Calibri" w:cs="Calibri" w:hint="eastAsia"/>
      </w:rPr>
    </w:pPr>
    <w:r>
      <w:rPr>
        <w:color w:val="000000"/>
        <w:rFonts w:hint="eastAsia"/>
      </w:rPr>
      <w:drawing>
        <wp:anchor distT="0" distB="0" distL="0" distR="0" simplePos="0" relativeHeight="251658240" behindDoc="1" locked="0" layoutInCell="1" hidden="0" allowOverlap="1" wp14:anchorId="21CF3DA8" wp14:editId="267D1C2B">
          <wp:simplePos x="0" y="0"/>
          <wp:positionH relativeFrom="page">
            <wp:posOffset>914400</wp:posOffset>
          </wp:positionH>
          <wp:positionV relativeFrom="page">
            <wp:posOffset>463052</wp:posOffset>
          </wp:positionV>
          <wp:extent cx="1996440" cy="831850"/>
          <wp:effectExtent l="0" t="0" r="0" b="0"/>
          <wp:wrapNone/>
          <wp:docPr id="1073741826" name="image1.jpg" descr="logo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6440" cy="831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C3F43" w:rsidRDefault="00FC3F43" w14:paraId="6A7628C0" w14:textId="77777777">
    <w:pPr>
      <w:pBdr>
        <w:top w:val="nil"/>
        <w:left w:val="nil"/>
        <w:bottom w:val="nil"/>
        <w:right w:val="nil"/>
        <w:between w:val="nil"/>
      </w:pBdr>
      <w:rPr>
        <w:rFonts w:ascii="Calibri" w:hAnsi="Calibri" w:eastAsia="Calibri" w:cs="Calibri"/>
        <w:b/>
        <w:color w:val="000000"/>
        <w:sz w:val="22"/>
        <w:szCs w:val="22"/>
      </w:rPr>
    </w:pPr>
  </w:p>
  <w:p w:rsidR="00FC3F43" w:rsidRDefault="00CD43F6" w14:paraId="52063E84" w14:textId="77777777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  <w:rFonts w:ascii="Calibri" w:hAnsi="Calibri" w:eastAsia="Calibri" w:cs="Calibri" w:hint="eastAsia"/>
      </w:rPr>
    </w:pPr>
    <w:r>
      <w:rPr>
        <w:color w:val="000000"/>
        <w:sz w:val="22"/>
        <w:rFonts w:ascii="Calibri" w:hAnsi="Calibri" w:hint="eastAsia"/>
      </w:rPr>
      <w:tab/>
    </w:r>
    <w:r>
      <w:rPr>
        <w:color w:val="000000"/>
        <w:sz w:val="22"/>
        <w:rFonts w:ascii="Calibri" w:hAnsi="Calibri" w:hint="eastAsia"/>
      </w:rPr>
      <w:tab/>
    </w:r>
    <w:r>
      <w:rPr>
        <w:color w:val="000000"/>
        <w:sz w:val="22"/>
        <w:rFonts w:ascii="Calibri" w:hAnsi="Calibri" w:hint="eastAsia"/>
      </w:rPr>
      <w:tab/>
    </w:r>
    <w:r>
      <w:rPr>
        <w:color w:val="000000"/>
        <w:sz w:val="22"/>
        <w:rFonts w:ascii="Calibri" w:hAnsi="Calibri" w:hint="eastAsia"/>
      </w:rPr>
      <w:tab/>
    </w:r>
    <w:r>
      <w:rPr>
        <w:color w:val="000000"/>
        <w:sz w:val="22"/>
        <w:rFonts w:ascii="Calibri" w:hAnsi="Calibri" w:hint="eastAsia"/>
      </w:rPr>
      <w:tab/>
    </w:r>
    <w:r>
      <w:rPr>
        <w:color w:val="000000"/>
        <w:sz w:val="22"/>
        <w:rFonts w:ascii="Calibri" w:hAnsi="Calibri" w:hint="eastAsia"/>
      </w:rPr>
      <w:t xml:space="preserve">  </w:t>
    </w:r>
    <w:r>
      <w:rPr>
        <w:color w:val="000000"/>
        <w:sz w:val="22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 xml:space="preserve">연락처</w:t>
    </w:r>
  </w:p>
  <w:p w:rsidR="00FC3F43" w:rsidRDefault="00CD43F6" w14:paraId="549935F4" w14:textId="7760B947">
    <w:pPr>
      <w:pBdr>
        <w:top w:val="nil"/>
        <w:left w:val="nil"/>
        <w:bottom w:val="nil"/>
        <w:right w:val="nil"/>
        <w:between w:val="nil"/>
      </w:pBdr>
      <w:ind w:left="7200"/>
      <w:jc w:val="right"/>
      <w:rPr>
        <w:color w:val="000000"/>
        <w:sz w:val="16"/>
        <w:szCs w:val="16"/>
        <w:rFonts w:ascii="Calibri" w:hAnsi="Calibri" w:eastAsia="Calibri" w:cs="Calibri" w:hint="eastAsia"/>
      </w:rPr>
    </w:pPr>
    <w:r>
      <w:rPr>
        <w:color w:val="000000"/>
        <w:sz w:val="16"/>
        <w:rFonts w:ascii="Calibri" w:hAnsi="Calibri" w:hint="eastAsia"/>
      </w:rPr>
      <w:t xml:space="preserve">  </w:t>
    </w:r>
    <w:r>
      <w:rPr>
        <w:color w:val="000000"/>
        <w:sz w:val="16"/>
        <w:rFonts w:ascii="Calibri" w:hAnsi="Calibri" w:hint="eastAsia"/>
      </w:rPr>
      <w:t xml:space="preserve">소피아 도스(Sofia Doss)</w:t>
    </w:r>
  </w:p>
  <w:p w:rsidR="00FC3F43" w:rsidRDefault="00CD43F6" w14:paraId="14B7AFFA" w14:textId="49896095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16"/>
        <w:szCs w:val="16"/>
        <w:rFonts w:ascii="Calibri" w:hAnsi="Calibri" w:eastAsia="Calibri" w:cs="Calibri" w:hint="eastAsia"/>
      </w:rPr>
    </w:pP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 xml:space="preserve">홍보 및 커뮤니케이션</w:t>
    </w:r>
  </w:p>
  <w:p w:rsidR="00FC3F43" w:rsidRDefault="00CD43F6" w14:paraId="65E6D798" w14:textId="4613BA4D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  <w:rFonts w:ascii="Calibri" w:hAnsi="Calibri" w:eastAsia="Calibri" w:cs="Calibri" w:hint="eastAsia"/>
      </w:rPr>
    </w:pP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 xml:space="preserve">sdoss@gtweed.com</w:t>
    </w:r>
  </w:p>
  <w:p w:rsidR="00FC3F43" w:rsidRDefault="00CD43F6" w14:paraId="63E9D0E3" w14:textId="77777777">
    <w:pPr>
      <w:pBdr>
        <w:top w:val="nil"/>
        <w:left w:val="nil"/>
        <w:bottom w:val="nil"/>
        <w:right w:val="nil"/>
        <w:between w:val="nil"/>
      </w:pBdr>
      <w:ind w:left="7200"/>
      <w:jc w:val="right"/>
      <w:rPr>
        <w:color w:val="000000"/>
        <w:sz w:val="16"/>
        <w:szCs w:val="16"/>
        <w:rFonts w:ascii="Calibri" w:hAnsi="Calibri" w:eastAsia="Calibri" w:cs="Calibri" w:hint="eastAsia"/>
      </w:rPr>
    </w:pPr>
    <w:r>
      <w:rPr>
        <w:color w:val="000000"/>
        <w:sz w:val="16"/>
        <w:rFonts w:ascii="Calibri" w:hAnsi="Calibri" w:hint="eastAsia"/>
      </w:rPr>
      <w:t xml:space="preserve">  </w:t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ab/>
    </w:r>
    <w:r>
      <w:rPr>
        <w:color w:val="000000"/>
        <w:sz w:val="16"/>
        <w:rFonts w:ascii="Calibri" w:hAnsi="Calibri" w:hint="eastAsia"/>
      </w:rPr>
      <w:t xml:space="preserve"> </w:t>
    </w:r>
  </w:p>
  <w:p w:rsidR="00FC3F43" w:rsidP="0EA89697" w:rsidRDefault="008E4B91" w14:paraId="1BFF792C" w14:textId="10960E91">
    <w:pPr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tabs>
        <w:tab w:val="center" w:pos="4680"/>
        <w:tab w:val="right" w:pos="9340"/>
        <w:tab w:val="right" w:pos="9340"/>
      </w:tabs>
      <w:rPr>
        <w:b w:val="1"/>
        <w:bCs w:val="1"/>
        <w:color w:val="000000"/>
        <w:sz w:val="22"/>
        <w:szCs w:val="22"/>
        <w:rFonts w:ascii="Calibri" w:hAnsi="Calibri" w:eastAsia="Calibri" w:cs="Calibri" w:hint="eastAsia"/>
      </w:rPr>
    </w:pPr>
    <w:r>
      <w:rPr>
        <w:color w:val="000000" w:themeColor="text1" w:themeTint="FF" w:themeShade="FF"/>
        <w:sz w:val="22"/>
        <w:b w:val="1"/>
        <w:rFonts w:ascii="Calibri" w:hAnsi="Calibri" w:hint="eastAsia"/>
      </w:rPr>
      <w:t xml:space="preserve">즉시</w:t>
    </w:r>
    <w:r>
      <w:rPr>
        <w:color w:val="000000" w:themeColor="text1" w:themeTint="FF" w:themeShade="FF"/>
        <w:sz w:val="22"/>
        <w:rFonts w:ascii="Calibri" w:hAnsi="Calibri" w:hint="eastAsia"/>
      </w:rPr>
      <w:t xml:space="preserve"> </w:t>
    </w:r>
    <w:r>
      <w:rPr>
        <w:color w:val="000000" w:themeColor="text1" w:themeTint="FF" w:themeShade="FF"/>
        <w:sz w:val="22"/>
        <w:b w:val="1"/>
        <w:rFonts w:ascii="Calibri" w:hAnsi="Calibri" w:hint="eastAsia"/>
      </w:rPr>
      <w:t xml:space="preserve">배포용</w:t>
    </w:r>
  </w:p>
  <w:p w:rsidR="00FC3F43" w:rsidRDefault="00CD43F6" w14:paraId="32D84542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40"/>
        <w:tab w:val="right" w:pos="9340"/>
      </w:tabs>
      <w:rPr>
        <w:color w:val="000000"/>
        <w:rFonts w:hint="eastAsia"/>
      </w:rPr>
    </w:pPr>
    <w:r>
      <w:rPr>
        <w:color w:val="000000"/>
        <w:sz w:val="22"/>
        <w:rFonts w:ascii="Calibri" w:hAnsi="Calibri" w:hint="eastAsia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ckbsnlFRKr1gn" int2:id="s3kFOFzg">
      <int2:state int2:type="AugLoop_Text_Critique" int2:value="Rejected"/>
    </int2:textHash>
    <int2:textHash int2:hashCode="/l6txXax5Rdxxd" int2:id="DgRgcjNt">
      <int2:state int2:type="AugLoop_Text_Critique" int2:value="Rejected"/>
    </int2:textHash>
    <int2:textHash int2:hashCode="xCECQCnQO5Ougd" int2:id="10obQfzB">
      <int2:state int2:type="AugLoop_Text_Critique" int2:value="Rejected"/>
    </int2:textHash>
    <int2:textHash int2:hashCode="CqllQC/pyiO74o" int2:id="D3q2VsVy">
      <int2:state int2:type="AugLoop_Text_Critique" int2:value="Rejected"/>
    </int2:textHash>
    <int2:textHash int2:hashCode="2m0Qf83qR/blcZ" int2:id="Jahu48gG">
      <int2:state int2:type="AugLoop_Text_Critique" int2:value="Rejected"/>
    </int2:textHash>
    <int2:textHash int2:hashCode="911HNQMiGprj9D" int2:id="PNnwURy6">
      <int2:state int2:type="AugLoop_Text_Critique" int2:value="Rejected"/>
    </int2:textHash>
    <int2:textHash int2:hashCode="fdmzOIEiXHrEHc" int2:id="dtCaMPej">
      <int2:state int2:type="AugLoop_Text_Critique" int2:value="Rejected"/>
    </int2:textHash>
    <int2:bookmark int2:bookmarkName="_Int_60TgeZG3" int2:invalidationBookmarkName="" int2:hashCode="FtWqZYaomfsSW/" int2:id="QwkNcG3s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view w:val="web"/>
  <w:zoom w:percent="110"/>
  <w:embedTrueTypeFonts/>
  <w:bordersDoNotSurroundHeader/>
  <w:bordersDoNotSurroundFooter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43"/>
    <w:rsid w:val="00053056"/>
    <w:rsid w:val="00061400"/>
    <w:rsid w:val="000744DB"/>
    <w:rsid w:val="00092004"/>
    <w:rsid w:val="000C6F0D"/>
    <w:rsid w:val="00115378"/>
    <w:rsid w:val="00125504"/>
    <w:rsid w:val="00161420"/>
    <w:rsid w:val="00172871"/>
    <w:rsid w:val="001A67A1"/>
    <w:rsid w:val="001B245B"/>
    <w:rsid w:val="001C4598"/>
    <w:rsid w:val="001D7D97"/>
    <w:rsid w:val="002757BB"/>
    <w:rsid w:val="002951B9"/>
    <w:rsid w:val="002B5026"/>
    <w:rsid w:val="002B7422"/>
    <w:rsid w:val="00310971"/>
    <w:rsid w:val="003224F6"/>
    <w:rsid w:val="003B3687"/>
    <w:rsid w:val="00413B5D"/>
    <w:rsid w:val="004F49D9"/>
    <w:rsid w:val="00501B20"/>
    <w:rsid w:val="00576BC4"/>
    <w:rsid w:val="00586A3F"/>
    <w:rsid w:val="005B1123"/>
    <w:rsid w:val="005F034D"/>
    <w:rsid w:val="005F03BD"/>
    <w:rsid w:val="0061641B"/>
    <w:rsid w:val="0063007D"/>
    <w:rsid w:val="0063161E"/>
    <w:rsid w:val="00655E8E"/>
    <w:rsid w:val="00687F5B"/>
    <w:rsid w:val="006C7E49"/>
    <w:rsid w:val="00720B82"/>
    <w:rsid w:val="007310A3"/>
    <w:rsid w:val="0077493C"/>
    <w:rsid w:val="00794EBB"/>
    <w:rsid w:val="007A0341"/>
    <w:rsid w:val="007D16E4"/>
    <w:rsid w:val="007E34CD"/>
    <w:rsid w:val="007F032D"/>
    <w:rsid w:val="008029B2"/>
    <w:rsid w:val="00810B41"/>
    <w:rsid w:val="00812DB6"/>
    <w:rsid w:val="00816070"/>
    <w:rsid w:val="00850B7B"/>
    <w:rsid w:val="008A1C96"/>
    <w:rsid w:val="008E4B91"/>
    <w:rsid w:val="00930FE4"/>
    <w:rsid w:val="00950C17"/>
    <w:rsid w:val="009738F8"/>
    <w:rsid w:val="009E7C85"/>
    <w:rsid w:val="00A06B88"/>
    <w:rsid w:val="00A10A9F"/>
    <w:rsid w:val="00A26CFA"/>
    <w:rsid w:val="00A5796A"/>
    <w:rsid w:val="00AC418C"/>
    <w:rsid w:val="00AD654C"/>
    <w:rsid w:val="00B3077B"/>
    <w:rsid w:val="00B3719F"/>
    <w:rsid w:val="00B43613"/>
    <w:rsid w:val="00B74DBA"/>
    <w:rsid w:val="00BB60B7"/>
    <w:rsid w:val="00BB7023"/>
    <w:rsid w:val="00BC2032"/>
    <w:rsid w:val="00BC363D"/>
    <w:rsid w:val="00C1351C"/>
    <w:rsid w:val="00C25589"/>
    <w:rsid w:val="00C3393B"/>
    <w:rsid w:val="00C41AAA"/>
    <w:rsid w:val="00C523E4"/>
    <w:rsid w:val="00C54794"/>
    <w:rsid w:val="00C60AD4"/>
    <w:rsid w:val="00CB29D7"/>
    <w:rsid w:val="00CB3BB6"/>
    <w:rsid w:val="00CC7860"/>
    <w:rsid w:val="00CD43F6"/>
    <w:rsid w:val="00D21C24"/>
    <w:rsid w:val="00D54B8A"/>
    <w:rsid w:val="00DD38F6"/>
    <w:rsid w:val="00E2066A"/>
    <w:rsid w:val="00EC046B"/>
    <w:rsid w:val="00EE3B35"/>
    <w:rsid w:val="00F412EE"/>
    <w:rsid w:val="00F47EAC"/>
    <w:rsid w:val="00FB3366"/>
    <w:rsid w:val="00FC3F43"/>
    <w:rsid w:val="00FD2FBD"/>
    <w:rsid w:val="00FE29B3"/>
    <w:rsid w:val="0172301D"/>
    <w:rsid w:val="026F801D"/>
    <w:rsid w:val="02F589ED"/>
    <w:rsid w:val="0393A8DB"/>
    <w:rsid w:val="04A16811"/>
    <w:rsid w:val="057AF5FB"/>
    <w:rsid w:val="066F5CA8"/>
    <w:rsid w:val="0A2C07BE"/>
    <w:rsid w:val="0A468EF3"/>
    <w:rsid w:val="0AB00A55"/>
    <w:rsid w:val="0B325D23"/>
    <w:rsid w:val="0B6FD8FF"/>
    <w:rsid w:val="0DF333B4"/>
    <w:rsid w:val="0EA89697"/>
    <w:rsid w:val="11542653"/>
    <w:rsid w:val="11B28E2E"/>
    <w:rsid w:val="12A7817D"/>
    <w:rsid w:val="152DB9E4"/>
    <w:rsid w:val="160E0DCD"/>
    <w:rsid w:val="1973E42F"/>
    <w:rsid w:val="1A0E7A9D"/>
    <w:rsid w:val="1AE8A10F"/>
    <w:rsid w:val="1B3982D9"/>
    <w:rsid w:val="1C4D450D"/>
    <w:rsid w:val="1D89098C"/>
    <w:rsid w:val="1E1043CE"/>
    <w:rsid w:val="1EEEB1E6"/>
    <w:rsid w:val="1F58A297"/>
    <w:rsid w:val="20D1A20D"/>
    <w:rsid w:val="22D87705"/>
    <w:rsid w:val="255BEB55"/>
    <w:rsid w:val="28B5E020"/>
    <w:rsid w:val="2A2E6003"/>
    <w:rsid w:val="2BFD8F7C"/>
    <w:rsid w:val="2C199B4D"/>
    <w:rsid w:val="2DBAA202"/>
    <w:rsid w:val="2FAEFADD"/>
    <w:rsid w:val="3060A2FD"/>
    <w:rsid w:val="315D4328"/>
    <w:rsid w:val="3289F19C"/>
    <w:rsid w:val="35F16090"/>
    <w:rsid w:val="370EFA17"/>
    <w:rsid w:val="3712F7DF"/>
    <w:rsid w:val="37F3208B"/>
    <w:rsid w:val="388F3604"/>
    <w:rsid w:val="38A10BF1"/>
    <w:rsid w:val="391038FD"/>
    <w:rsid w:val="39402AE4"/>
    <w:rsid w:val="3A192397"/>
    <w:rsid w:val="3A60C39A"/>
    <w:rsid w:val="3A69327F"/>
    <w:rsid w:val="3E50CE35"/>
    <w:rsid w:val="3ECEE082"/>
    <w:rsid w:val="3FE5CDA3"/>
    <w:rsid w:val="45761B77"/>
    <w:rsid w:val="45DF8A90"/>
    <w:rsid w:val="461A2036"/>
    <w:rsid w:val="46D957B9"/>
    <w:rsid w:val="47586F4B"/>
    <w:rsid w:val="47B5F097"/>
    <w:rsid w:val="48649AEA"/>
    <w:rsid w:val="493E3683"/>
    <w:rsid w:val="49FB2621"/>
    <w:rsid w:val="4ABA0812"/>
    <w:rsid w:val="4C656AF7"/>
    <w:rsid w:val="4D39E3E0"/>
    <w:rsid w:val="4DA2613F"/>
    <w:rsid w:val="4E99D182"/>
    <w:rsid w:val="4F7A85BE"/>
    <w:rsid w:val="50A3D544"/>
    <w:rsid w:val="511B7C98"/>
    <w:rsid w:val="51E29FF7"/>
    <w:rsid w:val="520832EB"/>
    <w:rsid w:val="522FA560"/>
    <w:rsid w:val="5453E9AC"/>
    <w:rsid w:val="55007C06"/>
    <w:rsid w:val="55431848"/>
    <w:rsid w:val="56A5E987"/>
    <w:rsid w:val="57D5E28B"/>
    <w:rsid w:val="58E86EDB"/>
    <w:rsid w:val="598D7945"/>
    <w:rsid w:val="59A45928"/>
    <w:rsid w:val="5AEEA7D9"/>
    <w:rsid w:val="5BAD2475"/>
    <w:rsid w:val="5C12B35B"/>
    <w:rsid w:val="5EB4E895"/>
    <w:rsid w:val="5FFD335C"/>
    <w:rsid w:val="64D1D36F"/>
    <w:rsid w:val="6631C7CD"/>
    <w:rsid w:val="666CC5AC"/>
    <w:rsid w:val="67CD3EAE"/>
    <w:rsid w:val="693AEEE3"/>
    <w:rsid w:val="6A89A8F9"/>
    <w:rsid w:val="6ADEBEB6"/>
    <w:rsid w:val="6C52CF9C"/>
    <w:rsid w:val="6CC2C944"/>
    <w:rsid w:val="6D627D4C"/>
    <w:rsid w:val="6DE58357"/>
    <w:rsid w:val="6EBE3238"/>
    <w:rsid w:val="70F427D4"/>
    <w:rsid w:val="73B2B92C"/>
    <w:rsid w:val="73DE3F68"/>
    <w:rsid w:val="75150B99"/>
    <w:rsid w:val="779A6F7A"/>
    <w:rsid w:val="791E2156"/>
    <w:rsid w:val="79C906B4"/>
    <w:rsid w:val="7A7E5960"/>
    <w:rsid w:val="7AF4A7D2"/>
    <w:rsid w:val="7B10771C"/>
    <w:rsid w:val="7BE62AB8"/>
    <w:rsid w:val="7EED637A"/>
    <w:rsid w:val="7FC18B12"/>
    <w:rsid w:val="7FC78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0FCB8"/>
  <w15:docId w15:val="{D5A2727B-0797-444F-BCA3-B5A2DE06720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cs="Times New Roman" w:eastAsiaTheme="minorEastAsia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rPr>
      <w:u w:val="single"/>
    </w:rPr>
  </w:style>
  <w:style w:type="paragraph" w:styleId="HeaderFooter" w:customStyle="1">
    <w:name w:val="Header &amp; Footer"/>
    <w:pPr>
      <w:tabs>
        <w:tab w:val="right" w:pos="9020"/>
      </w:tabs>
    </w:pPr>
    <w:rPr>
      <w:rFonts w:ascii="Helvetica Neue" w:hAnsi="Helvetica Neue" w:eastAsia="Arial Unicode MS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Body" w:customStyle="1">
    <w:name w:val="Body"/>
    <w:rPr>
      <w:rFonts w:eastAsia="Arial Unicode MS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one" w:customStyle="1">
    <w:name w:val="None"/>
  </w:style>
  <w:style w:type="character" w:styleId="Hyperlink0" w:customStyle="1">
    <w:name w:val="Hyperlink.0"/>
    <w:basedOn w:val="None"/>
    <w:rPr>
      <w:rFonts w:ascii="Calibri" w:hAnsi="Calibri" w:eastAsia="Calibri" w:cs="Calibri"/>
      <w:outline w:val="0"/>
      <w:color w:val="000000"/>
      <w:u w:val="single" w:color="000000"/>
    </w:rPr>
  </w:style>
  <w:style w:type="character" w:styleId="Hyperlink1" w:customStyle="1">
    <w:name w:val="Hyperlink.1"/>
    <w:basedOn w:val="None"/>
    <w:rPr>
      <w:rFonts w:ascii="Calibri" w:hAnsi="Calibri" w:eastAsia="Calibri" w:cs="Calibri"/>
      <w:sz w:val="22"/>
      <w:szCs w:val="22"/>
      <w:u w:val="single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6">
    <w:name w:val="Revision"/>
    <w:hidden/>
    <w:uiPriority w:val="99"/>
    <w:semiHidden/>
    <w:rsid w:val="00E2066A"/>
  </w:style>
  <w:style w:type="character" w:styleId="a7">
    <w:name w:val="annotation reference"/>
    <w:basedOn w:val="a0"/>
    <w:uiPriority w:val="99"/>
    <w:semiHidden/>
    <w:unhideWhenUsed/>
    <w:rsid w:val="00586A3F"/>
    <w:rPr>
      <w:sz w:val="16"/>
      <w:szCs w:val="16"/>
    </w:rPr>
  </w:style>
  <w:style w:type="paragraph" w:styleId="a8">
    <w:name w:val="annotation text"/>
    <w:basedOn w:val="a"/>
    <w:link w:val="Char"/>
    <w:uiPriority w:val="99"/>
    <w:unhideWhenUsed/>
    <w:rsid w:val="00586A3F"/>
    <w:rPr>
      <w:sz w:val="20"/>
      <w:szCs w:val="20"/>
    </w:rPr>
  </w:style>
  <w:style w:type="character" w:styleId="Char" w:customStyle="1">
    <w:name w:val="메모 텍스트 Char"/>
    <w:basedOn w:val="a0"/>
    <w:link w:val="a8"/>
    <w:uiPriority w:val="99"/>
    <w:rsid w:val="00586A3F"/>
    <w:rPr>
      <w:sz w:val="20"/>
      <w:szCs w:val="20"/>
    </w:rPr>
  </w:style>
  <w:style w:type="paragraph" w:styleId="a9">
    <w:name w:val="annotation subject"/>
    <w:basedOn w:val="a8"/>
    <w:next w:val="a8"/>
    <w:link w:val="Char0"/>
    <w:uiPriority w:val="99"/>
    <w:semiHidden/>
    <w:unhideWhenUsed/>
    <w:rsid w:val="00586A3F"/>
    <w:rPr>
      <w:b/>
      <w:bCs/>
    </w:rPr>
  </w:style>
  <w:style w:type="character" w:styleId="Char0" w:customStyle="1">
    <w:name w:val="메모 주제 Char"/>
    <w:basedOn w:val="Char"/>
    <w:link w:val="a9"/>
    <w:uiPriority w:val="99"/>
    <w:semiHidden/>
    <w:rsid w:val="00586A3F"/>
    <w:rPr>
      <w:b/>
      <w:bCs/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501B20"/>
    <w:pPr>
      <w:tabs>
        <w:tab w:val="center" w:pos="4680"/>
        <w:tab w:val="right" w:pos="9360"/>
      </w:tabs>
    </w:pPr>
  </w:style>
  <w:style w:type="character" w:styleId="Char1" w:customStyle="1">
    <w:name w:val="머리글 Char"/>
    <w:basedOn w:val="a0"/>
    <w:link w:val="aa"/>
    <w:uiPriority w:val="99"/>
    <w:rsid w:val="00501B20"/>
  </w:style>
  <w:style w:type="paragraph" w:styleId="ab">
    <w:name w:val="footer"/>
    <w:basedOn w:val="a"/>
    <w:link w:val="Char2"/>
    <w:uiPriority w:val="99"/>
    <w:unhideWhenUsed/>
    <w:rsid w:val="00501B20"/>
    <w:pPr>
      <w:tabs>
        <w:tab w:val="center" w:pos="4680"/>
        <w:tab w:val="right" w:pos="9360"/>
      </w:tabs>
    </w:pPr>
  </w:style>
  <w:style w:type="character" w:styleId="Char2" w:customStyle="1">
    <w:name w:val="바닥글 Char"/>
    <w:basedOn w:val="a0"/>
    <w:link w:val="ab"/>
    <w:uiPriority w:val="99"/>
    <w:rsid w:val="00501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footer" Target="footer2.xml"/><Relationship Id="R139ad9b272bc403d" Type="http://schemas.openxmlformats.org/officeDocument/2006/relationships/hyperlink" Target="http://www.gtweed.com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7" Type="http://schemas.openxmlformats.org/officeDocument/2006/relationships/header" Target="header2.xml"/><Relationship Id="rId25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customXml" Target="../customXml/item3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14" Type="http://schemas.openxmlformats.org/officeDocument/2006/relationships/hyperlink" Target="http://www.gtweed.com" TargetMode="External"/><Relationship Id="rId22" Type="http://schemas.microsoft.com/office/2020/10/relationships/intelligence" Target="intelligence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Dotum"/>
        <a:cs typeface="Helvetica Neue"/>
      </a:majorFont>
      <a:minorFont>
        <a:latin typeface="Helvetica Neue"/>
        <a:ea typeface="Batang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X8094Eb+nJdcBWEP/uvRLwXs9Q==">CgMxLjA4AHIhMTQ2SV8tTE5iNFBFVS11TzY1QTlzUzR2cDEzaUZId1E4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2EF756FC1104991FB58F56D1D814B" ma:contentTypeVersion="22" ma:contentTypeDescription="Create a new document." ma:contentTypeScope="" ma:versionID="e4a1adc7f2c1beb5b54621586e9bedec">
  <xsd:schema xmlns:xsd="http://www.w3.org/2001/XMLSchema" xmlns:xs="http://www.w3.org/2001/XMLSchema" xmlns:p="http://schemas.microsoft.com/office/2006/metadata/properties" xmlns:ns1="http://schemas.microsoft.com/sharepoint/v3" xmlns:ns2="c1be4907-4851-44e0-a4c2-54850be64d46" xmlns:ns4="79fa03b0-4379-4da2-a87d-d4a72f0b6157" targetNamespace="http://schemas.microsoft.com/office/2006/metadata/properties" ma:root="true" ma:fieldsID="4d52000db6a52081f8b52ddb48e73ccb" ns1:_="" ns2:_="" ns4:_="">
    <xsd:import namespace="http://schemas.microsoft.com/sharepoint/v3"/>
    <xsd:import namespace="c1be4907-4851-44e0-a4c2-54850be64d46"/>
    <xsd:import namespace="79fa03b0-4379-4da2-a87d-d4a72f0b6157"/>
    <xsd:element name="properties">
      <xsd:complexType>
        <xsd:sequence>
          <xsd:element name="documentManagement">
            <xsd:complexType>
              <xsd:all>
                <xsd:element ref="ns2:Classification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4:SharedWithUsers" minOccurs="0"/>
                <xsd:element ref="ns4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e4907-4851-44e0-a4c2-54850be64d46" elementFormDefault="qualified">
    <xsd:import namespace="http://schemas.microsoft.com/office/2006/documentManagement/types"/>
    <xsd:import namespace="http://schemas.microsoft.com/office/infopath/2007/PartnerControls"/>
    <xsd:element name="Classification" ma:index="8" ma:displayName="Classification" ma:default="Internal Use Only" ma:description="Information classification" ma:format="Dropdown" ma:internalName="Classification">
      <xsd:simpleType>
        <xsd:restriction base="dms:Choice">
          <xsd:enumeration value="Unclassified"/>
          <xsd:enumeration value="Internal Use Only"/>
          <xsd:enumeration value="Confidential"/>
          <xsd:enumeration value="Secret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8555e93-2342-44a4-976b-65d92e5a2f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a03b0-4379-4da2-a87d-d4a72f0b6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3089d1dd-226e-4553-95c7-4c38f512cfb4}" ma:internalName="TaxCatchAll" ma:showField="CatchAllData" ma:web="79fa03b0-4379-4da2-a87d-d4a72f0b6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Classification xmlns="c1be4907-4851-44e0-a4c2-54850be64d46">Internal Use Only</Classification>
    <_ip_UnifiedCompliancePolicyProperties xmlns="http://schemas.microsoft.com/sharepoint/v3" xsi:nil="true"/>
    <lcf76f155ced4ddcb4097134ff3c332f xmlns="c1be4907-4851-44e0-a4c2-54850be64d46">
      <Terms xmlns="http://schemas.microsoft.com/office/infopath/2007/PartnerControls"/>
    </lcf76f155ced4ddcb4097134ff3c332f>
    <TaxCatchAll xmlns="79fa03b0-4379-4da2-a87d-d4a72f0b6157" xsi:nil="true"/>
  </documentManagement>
</p:properties>
</file>

<file path=customXml/itemProps1.xml><?xml version="1.0" encoding="utf-8"?>
<ds:datastoreItem xmlns:ds="http://schemas.openxmlformats.org/officeDocument/2006/customXml" ds:itemID="{69BC157A-EF1D-4E89-AE2E-EB1D2C8FC632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EA527D73-6532-4267-9EBB-9C8114ABC8AB}"/>
</file>

<file path=customXml/itemProps4.xml><?xml version="1.0" encoding="utf-8"?>
<ds:datastoreItem xmlns:ds="http://schemas.openxmlformats.org/officeDocument/2006/customXml" ds:itemID="{02DE2877-4FA4-4E63-8DA5-15D8FE3C2534}"/>
</file>

<file path=customXml/itemProps5.xml><?xml version="1.0" encoding="utf-8"?>
<ds:datastoreItem xmlns:ds="http://schemas.openxmlformats.org/officeDocument/2006/customXml" ds:itemID="{E4C036AF-64D2-4A6C-8A11-3218797141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Scheiwiller</dc:creator>
  <cp:lastModifiedBy>Sofia Doss</cp:lastModifiedBy>
  <cp:revision>69</cp:revision>
  <dcterms:created xsi:type="dcterms:W3CDTF">2024-05-23T20:28:00Z</dcterms:created>
  <dcterms:modified xsi:type="dcterms:W3CDTF">2024-06-03T14:49:43Z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0x010100D7F2EF756FC1104991FB58F56D1D814B</vt:lpwstr>
  </property>
</Properties>
</file>