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5EE84" w14:textId="1D27D2CC" w:rsidR="003A302C" w:rsidRPr="003A302C" w:rsidRDefault="003A302C" w:rsidP="003A302C">
      <w:pPr>
        <w:rPr>
          <w:rFonts w:asciiTheme="minorHAnsi" w:hAnsiTheme="minorHAnsi" w:cstheme="minorHAnsi"/>
        </w:rPr>
      </w:pPr>
      <w:r w:rsidRPr="003A302C">
        <w:rPr>
          <w:rFonts w:asciiTheme="minorHAnsi" w:hAnsiTheme="minorHAnsi" w:cstheme="minorHAnsi"/>
        </w:rPr>
        <w:t>FOR IMMEDIATE RELEASE</w:t>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t xml:space="preserve">Media Contact: </w:t>
      </w:r>
    </w:p>
    <w:p w14:paraId="5DAC1851" w14:textId="740AEFF3" w:rsidR="003A302C" w:rsidRPr="003A302C" w:rsidRDefault="003A302C" w:rsidP="003A302C">
      <w:pPr>
        <w:rPr>
          <w:rFonts w:asciiTheme="minorHAnsi" w:hAnsiTheme="minorHAnsi" w:cstheme="minorHAnsi"/>
        </w:rPr>
      </w:pPr>
      <w:r w:rsidRPr="003A302C">
        <w:rPr>
          <w:rFonts w:asciiTheme="minorHAnsi" w:hAnsiTheme="minorHAnsi" w:cstheme="minorHAnsi"/>
        </w:rPr>
        <w:t xml:space="preserve">March </w:t>
      </w:r>
      <w:r w:rsidR="003070AB">
        <w:rPr>
          <w:rFonts w:asciiTheme="minorHAnsi" w:hAnsiTheme="minorHAnsi" w:cstheme="minorHAnsi"/>
        </w:rPr>
        <w:t>13</w:t>
      </w:r>
      <w:r w:rsidRPr="003A302C">
        <w:rPr>
          <w:rFonts w:asciiTheme="minorHAnsi" w:hAnsiTheme="minorHAnsi" w:cstheme="minorHAnsi"/>
        </w:rPr>
        <w:t xml:space="preserve">, </w:t>
      </w:r>
      <w:proofErr w:type="gramStart"/>
      <w:r w:rsidRPr="003A302C">
        <w:rPr>
          <w:rFonts w:asciiTheme="minorHAnsi" w:hAnsiTheme="minorHAnsi" w:cstheme="minorHAnsi"/>
        </w:rPr>
        <w:t>2023</w:t>
      </w:r>
      <w:proofErr w:type="gramEnd"/>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r>
      <w:r w:rsidRPr="003A302C">
        <w:rPr>
          <w:rFonts w:asciiTheme="minorHAnsi" w:hAnsiTheme="minorHAnsi" w:cstheme="minorHAnsi"/>
        </w:rPr>
        <w:tab/>
        <w:t>Will Gregory | (816) 645-6116</w:t>
      </w:r>
    </w:p>
    <w:p w14:paraId="7BB20742" w14:textId="77777777" w:rsidR="003A302C" w:rsidRDefault="003A302C"/>
    <w:p w14:paraId="3E2DDA37" w14:textId="59D1E649" w:rsidR="00356CCF" w:rsidRDefault="00356CCF" w:rsidP="00356CCF">
      <w:pPr>
        <w:jc w:val="center"/>
      </w:pPr>
      <w:r>
        <w:fldChar w:fldCharType="begin"/>
      </w:r>
      <w:r>
        <w:instrText xml:space="preserve"> INCLUDEPICTURE "/Users/willgregory/Library/Group Containers/UBF8T346G9.ms/WebArchiveCopyPasteTempFiles/com.microsoft.Word/ambiflo_full_colour_cropped-512.png" \* MERGEFORMATINET </w:instrText>
      </w:r>
      <w:r>
        <w:fldChar w:fldCharType="separate"/>
      </w:r>
      <w:r>
        <w:rPr>
          <w:noProof/>
        </w:rPr>
        <w:drawing>
          <wp:inline distT="0" distB="0" distL="0" distR="0" wp14:anchorId="45FB5C7F" wp14:editId="2CCDB011">
            <wp:extent cx="1333500" cy="364575"/>
            <wp:effectExtent l="0" t="0" r="0" b="3810"/>
            <wp:docPr id="9" name="Picture 9" descr="The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organisa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7452" cy="387527"/>
                    </a:xfrm>
                    <a:prstGeom prst="rect">
                      <a:avLst/>
                    </a:prstGeom>
                    <a:noFill/>
                    <a:ln>
                      <a:noFill/>
                    </a:ln>
                  </pic:spPr>
                </pic:pic>
              </a:graphicData>
            </a:graphic>
          </wp:inline>
        </w:drawing>
      </w:r>
      <w:r>
        <w:fldChar w:fldCharType="end"/>
      </w:r>
    </w:p>
    <w:p w14:paraId="1A2EFEC9" w14:textId="77777777" w:rsidR="00356CCF" w:rsidRPr="00356CCF" w:rsidRDefault="00356CCF" w:rsidP="00356CCF">
      <w:pPr>
        <w:rPr>
          <w:rFonts w:asciiTheme="minorHAnsi" w:hAnsiTheme="minorHAnsi" w:cstheme="minorHAnsi"/>
        </w:rPr>
      </w:pPr>
    </w:p>
    <w:p w14:paraId="7DDF791C" w14:textId="0E920963" w:rsidR="00356CCF" w:rsidRPr="00356CCF" w:rsidRDefault="00356CCF" w:rsidP="00356CCF">
      <w:pPr>
        <w:jc w:val="center"/>
        <w:rPr>
          <w:rFonts w:asciiTheme="minorHAnsi" w:hAnsiTheme="minorHAnsi" w:cstheme="minorHAnsi"/>
          <w:b/>
          <w:bCs/>
          <w:sz w:val="22"/>
          <w:szCs w:val="22"/>
        </w:rPr>
      </w:pPr>
      <w:proofErr w:type="spellStart"/>
      <w:r w:rsidRPr="00356CCF">
        <w:rPr>
          <w:rFonts w:asciiTheme="minorHAnsi" w:hAnsiTheme="minorHAnsi" w:cstheme="minorHAnsi"/>
          <w:b/>
          <w:bCs/>
          <w:sz w:val="22"/>
          <w:szCs w:val="22"/>
        </w:rPr>
        <w:t>Ambiflo</w:t>
      </w:r>
      <w:proofErr w:type="spellEnd"/>
      <w:r w:rsidRPr="00356CCF">
        <w:rPr>
          <w:rFonts w:asciiTheme="minorHAnsi" w:hAnsiTheme="minorHAnsi" w:cstheme="minorHAnsi"/>
          <w:b/>
          <w:bCs/>
          <w:sz w:val="22"/>
          <w:szCs w:val="22"/>
        </w:rPr>
        <w:t xml:space="preserve"> Unearths Broadband Coverage Gaps, Simplifies Design/Build for </w:t>
      </w:r>
      <w:r>
        <w:rPr>
          <w:rFonts w:asciiTheme="minorHAnsi" w:hAnsiTheme="minorHAnsi" w:cstheme="minorHAnsi"/>
          <w:b/>
          <w:bCs/>
          <w:sz w:val="22"/>
          <w:szCs w:val="22"/>
        </w:rPr>
        <w:t>Tower Development</w:t>
      </w:r>
      <w:r w:rsidRPr="00356CCF">
        <w:rPr>
          <w:rFonts w:asciiTheme="minorHAnsi" w:hAnsiTheme="minorHAnsi" w:cstheme="minorHAnsi"/>
          <w:b/>
          <w:bCs/>
          <w:sz w:val="22"/>
          <w:szCs w:val="22"/>
        </w:rPr>
        <w:t xml:space="preserve"> </w:t>
      </w:r>
    </w:p>
    <w:p w14:paraId="5DA920BF" w14:textId="69D709F4" w:rsidR="00356CCF" w:rsidRPr="00356CCF" w:rsidRDefault="00356CCF" w:rsidP="00356CCF">
      <w:pPr>
        <w:jc w:val="center"/>
        <w:rPr>
          <w:rFonts w:asciiTheme="minorHAnsi" w:hAnsiTheme="minorHAnsi" w:cstheme="minorHAnsi"/>
          <w:i/>
          <w:iCs/>
          <w:sz w:val="22"/>
          <w:szCs w:val="22"/>
        </w:rPr>
      </w:pPr>
      <w:r w:rsidRPr="00356CCF">
        <w:rPr>
          <w:rFonts w:asciiTheme="minorHAnsi" w:hAnsiTheme="minorHAnsi" w:cstheme="minorHAnsi"/>
          <w:i/>
          <w:iCs/>
          <w:sz w:val="22"/>
          <w:szCs w:val="22"/>
        </w:rPr>
        <w:t xml:space="preserve">Startup gives every rural telecom company the ability to get into the tower business </w:t>
      </w:r>
    </w:p>
    <w:p w14:paraId="57F0F912" w14:textId="77777777" w:rsidR="00356CCF" w:rsidRDefault="00356CCF" w:rsidP="00356CCF">
      <w:pPr>
        <w:rPr>
          <w:rFonts w:cstheme="minorHAnsi"/>
          <w:sz w:val="22"/>
          <w:szCs w:val="22"/>
        </w:rPr>
      </w:pPr>
    </w:p>
    <w:p w14:paraId="3636CA97" w14:textId="209B884B" w:rsidR="00356CCF" w:rsidRDefault="00356CCF" w:rsidP="00356CCF">
      <w:pPr>
        <w:rPr>
          <w:rFonts w:asciiTheme="minorHAnsi" w:hAnsiTheme="minorHAnsi" w:cstheme="minorHAnsi"/>
          <w:sz w:val="22"/>
          <w:szCs w:val="22"/>
        </w:rPr>
      </w:pPr>
      <w:r w:rsidRPr="00356CCF">
        <w:rPr>
          <w:rFonts w:asciiTheme="minorHAnsi" w:hAnsiTheme="minorHAnsi" w:cstheme="minorHAnsi"/>
          <w:sz w:val="22"/>
          <w:szCs w:val="22"/>
        </w:rPr>
        <w:t>KANSAS CITY, </w:t>
      </w:r>
      <w:r>
        <w:rPr>
          <w:rFonts w:asciiTheme="minorHAnsi" w:hAnsiTheme="minorHAnsi" w:cstheme="minorHAnsi"/>
          <w:sz w:val="22"/>
          <w:szCs w:val="22"/>
        </w:rPr>
        <w:t xml:space="preserve">March </w:t>
      </w:r>
      <w:r w:rsidR="003070AB">
        <w:rPr>
          <w:rFonts w:asciiTheme="minorHAnsi" w:hAnsiTheme="minorHAnsi" w:cstheme="minorHAnsi"/>
          <w:sz w:val="22"/>
          <w:szCs w:val="22"/>
        </w:rPr>
        <w:t>13</w:t>
      </w:r>
      <w:r w:rsidRPr="00356CCF">
        <w:rPr>
          <w:rFonts w:asciiTheme="minorHAnsi" w:hAnsiTheme="minorHAnsi" w:cstheme="minorHAnsi"/>
          <w:sz w:val="22"/>
          <w:szCs w:val="22"/>
        </w:rPr>
        <w:t>, 2023 / -- </w:t>
      </w:r>
      <w:r>
        <w:rPr>
          <w:rFonts w:asciiTheme="minorHAnsi" w:hAnsiTheme="minorHAnsi" w:cstheme="minorHAnsi"/>
          <w:sz w:val="22"/>
          <w:szCs w:val="22"/>
        </w:rPr>
        <w:t xml:space="preserve"> </w:t>
      </w:r>
      <w:r w:rsidRPr="00356CCF">
        <w:rPr>
          <w:rFonts w:asciiTheme="minorHAnsi" w:hAnsiTheme="minorHAnsi" w:cstheme="minorHAnsi"/>
          <w:sz w:val="22"/>
          <w:szCs w:val="22"/>
        </w:rPr>
        <w:t>As rural telecom operators face the possibility of reduced government support, their need to diversify into tertiary businesses has grown. Aside from Fiber, MSP and Data centers (which are highly specialized and/or capital intensive)</w:t>
      </w:r>
      <w:r>
        <w:rPr>
          <w:rFonts w:asciiTheme="minorHAnsi" w:hAnsiTheme="minorHAnsi" w:cstheme="minorHAnsi"/>
          <w:sz w:val="22"/>
          <w:szCs w:val="22"/>
        </w:rPr>
        <w:t>, t</w:t>
      </w:r>
      <w:r w:rsidRPr="00356CCF">
        <w:rPr>
          <w:rFonts w:asciiTheme="minorHAnsi" w:hAnsiTheme="minorHAnsi" w:cstheme="minorHAnsi"/>
          <w:sz w:val="22"/>
          <w:szCs w:val="22"/>
        </w:rPr>
        <w:t xml:space="preserve">ower </w:t>
      </w:r>
      <w:r>
        <w:rPr>
          <w:rFonts w:asciiTheme="minorHAnsi" w:hAnsiTheme="minorHAnsi" w:cstheme="minorHAnsi"/>
          <w:sz w:val="22"/>
          <w:szCs w:val="22"/>
        </w:rPr>
        <w:t>d</w:t>
      </w:r>
      <w:r w:rsidRPr="00356CCF">
        <w:rPr>
          <w:rFonts w:asciiTheme="minorHAnsi" w:hAnsiTheme="minorHAnsi" w:cstheme="minorHAnsi"/>
          <w:sz w:val="22"/>
          <w:szCs w:val="22"/>
        </w:rPr>
        <w:t xml:space="preserve">evelopment supporting small/macro cell densification stands apart as the most valuable investment opportunity available. </w:t>
      </w:r>
    </w:p>
    <w:p w14:paraId="131B4A7A" w14:textId="1904DC00" w:rsidR="00356CCF" w:rsidRDefault="00356CCF" w:rsidP="00356CCF">
      <w:pPr>
        <w:rPr>
          <w:rFonts w:asciiTheme="minorHAnsi" w:hAnsiTheme="minorHAnsi" w:cstheme="minorHAnsi"/>
          <w:sz w:val="22"/>
          <w:szCs w:val="22"/>
        </w:rPr>
      </w:pPr>
    </w:p>
    <w:p w14:paraId="330060AC" w14:textId="77777777" w:rsidR="00356CCF" w:rsidRPr="00356CCF" w:rsidRDefault="00356CCF" w:rsidP="00356CCF">
      <w:pPr>
        <w:rPr>
          <w:rFonts w:asciiTheme="minorHAnsi" w:hAnsiTheme="minorHAnsi" w:cstheme="minorHAnsi"/>
          <w:sz w:val="22"/>
          <w:szCs w:val="22"/>
        </w:rPr>
      </w:pPr>
      <w:r w:rsidRPr="00356CCF">
        <w:rPr>
          <w:rFonts w:asciiTheme="minorHAnsi" w:hAnsiTheme="minorHAnsi" w:cstheme="minorHAnsi"/>
          <w:sz w:val="22"/>
          <w:szCs w:val="22"/>
        </w:rPr>
        <w:t xml:space="preserve">The tower business has historically been difficult to enter due to the highly speculative nature of finding coverage gaps in carrier networks. Carriers themselves judge their progress by the total number of sites deployed rather than real-time/data/AI-driven analysis. In other words, they are relying too heavily on relationships, rather than science. Consequently, 5G deployment has been dismal. The cost per tower remains too high and as carriers continue to engage in price wars, somethings </w:t>
      </w:r>
      <w:proofErr w:type="spellStart"/>
      <w:r w:rsidRPr="00356CCF">
        <w:rPr>
          <w:rFonts w:asciiTheme="minorHAnsi" w:hAnsiTheme="minorHAnsi" w:cstheme="minorHAnsi"/>
          <w:sz w:val="22"/>
          <w:szCs w:val="22"/>
        </w:rPr>
        <w:t>gotta</w:t>
      </w:r>
      <w:proofErr w:type="spellEnd"/>
      <w:r w:rsidRPr="00356CCF">
        <w:rPr>
          <w:rFonts w:asciiTheme="minorHAnsi" w:hAnsiTheme="minorHAnsi" w:cstheme="minorHAnsi"/>
          <w:sz w:val="22"/>
          <w:szCs w:val="22"/>
        </w:rPr>
        <w:t xml:space="preserve"> give.</w:t>
      </w:r>
    </w:p>
    <w:p w14:paraId="01DE8DF8" w14:textId="77777777" w:rsidR="00356CCF" w:rsidRPr="00356CCF" w:rsidRDefault="00356CCF" w:rsidP="00356CCF">
      <w:pPr>
        <w:rPr>
          <w:rFonts w:asciiTheme="minorHAnsi" w:hAnsiTheme="minorHAnsi" w:cstheme="minorHAnsi"/>
          <w:sz w:val="22"/>
          <w:szCs w:val="22"/>
        </w:rPr>
      </w:pPr>
    </w:p>
    <w:p w14:paraId="2A4DAC09" w14:textId="3B0D2789" w:rsidR="00356CCF" w:rsidRPr="00356CCF" w:rsidRDefault="00356CCF" w:rsidP="00356CCF">
      <w:pPr>
        <w:rPr>
          <w:rFonts w:asciiTheme="minorHAnsi" w:hAnsiTheme="minorHAnsi" w:cstheme="minorHAnsi"/>
          <w:sz w:val="22"/>
          <w:szCs w:val="22"/>
        </w:rPr>
      </w:pPr>
      <w:r w:rsidRPr="00356CCF">
        <w:rPr>
          <w:rFonts w:asciiTheme="minorHAnsi" w:hAnsiTheme="minorHAnsi" w:cstheme="minorHAnsi"/>
          <w:sz w:val="22"/>
          <w:szCs w:val="22"/>
        </w:rPr>
        <w:t>Current estimates show that Federal Communications Commissions’ (FCC) maps measuring broadband coverage significantly overestimates the number of Americans with access to high-speed connectivity. According to </w:t>
      </w:r>
      <w:hyperlink r:id="rId6" w:history="1">
        <w:r w:rsidRPr="00356CCF">
          <w:rPr>
            <w:rStyle w:val="Hyperlink"/>
            <w:rFonts w:asciiTheme="minorHAnsi" w:hAnsiTheme="minorHAnsi" w:cstheme="minorHAnsi"/>
            <w:sz w:val="22"/>
            <w:szCs w:val="22"/>
          </w:rPr>
          <w:t>Broadband Now</w:t>
        </w:r>
      </w:hyperlink>
      <w:r w:rsidRPr="00356CCF">
        <w:rPr>
          <w:rFonts w:asciiTheme="minorHAnsi" w:hAnsiTheme="minorHAnsi" w:cstheme="minorHAnsi"/>
          <w:sz w:val="22"/>
          <w:szCs w:val="22"/>
        </w:rPr>
        <w:t xml:space="preserve">, that has left an estimated 21 million Americans  out of current U.S. federal broadband coverage plans and millions are incorrectly designated as “served,” preventing them from receiving the $65 billion available through </w:t>
      </w:r>
      <w:r w:rsidRPr="00356CCF">
        <w:rPr>
          <w:rFonts w:asciiTheme="minorHAnsi" w:hAnsiTheme="minorHAnsi" w:cstheme="minorHAnsi"/>
          <w:b/>
          <w:bCs/>
          <w:sz w:val="22"/>
          <w:szCs w:val="22"/>
        </w:rPr>
        <w:t>Infrastructure Investment and Jobs Act</w:t>
      </w:r>
      <w:r w:rsidRPr="00356CCF">
        <w:rPr>
          <w:rFonts w:asciiTheme="minorHAnsi" w:hAnsiTheme="minorHAnsi" w:cstheme="minorHAnsi"/>
          <w:sz w:val="22"/>
          <w:szCs w:val="22"/>
        </w:rPr>
        <w:t xml:space="preserve"> funding to improve broadband access. </w:t>
      </w:r>
      <w:hyperlink r:id="rId7" w:history="1">
        <w:r w:rsidRPr="00356CCF">
          <w:rPr>
            <w:rStyle w:val="Hyperlink"/>
            <w:rFonts w:asciiTheme="minorHAnsi" w:hAnsiTheme="minorHAnsi" w:cstheme="minorHAnsi"/>
            <w:sz w:val="22"/>
            <w:szCs w:val="22"/>
          </w:rPr>
          <w:t>Reports</w:t>
        </w:r>
      </w:hyperlink>
      <w:r w:rsidRPr="00356CCF">
        <w:rPr>
          <w:rFonts w:asciiTheme="minorHAnsi" w:hAnsiTheme="minorHAnsi" w:cstheme="minorHAnsi"/>
          <w:sz w:val="22"/>
          <w:szCs w:val="22"/>
        </w:rPr>
        <w:t> reveal that a mere 10% increase in broadband access could add ~175,000 more jobs and $37.2 billion to the economy per year.</w:t>
      </w:r>
    </w:p>
    <w:p w14:paraId="29C97845" w14:textId="6CF4A027" w:rsidR="00356CCF" w:rsidRPr="00356CCF" w:rsidRDefault="00356CCF" w:rsidP="00356CCF">
      <w:pPr>
        <w:rPr>
          <w:rFonts w:asciiTheme="minorHAnsi" w:hAnsiTheme="minorHAnsi" w:cstheme="minorHAnsi"/>
          <w:sz w:val="22"/>
          <w:szCs w:val="22"/>
        </w:rPr>
      </w:pPr>
    </w:p>
    <w:p w14:paraId="419D0429" w14:textId="412ECACB" w:rsidR="00356CCF" w:rsidRDefault="00356CCF" w:rsidP="00356CCF">
      <w:pPr>
        <w:rPr>
          <w:rFonts w:asciiTheme="minorHAnsi" w:hAnsiTheme="minorHAnsi" w:cstheme="minorHAnsi"/>
          <w:sz w:val="22"/>
          <w:szCs w:val="22"/>
        </w:rPr>
      </w:pPr>
      <w:r w:rsidRPr="00356CCF">
        <w:rPr>
          <w:rFonts w:asciiTheme="minorHAnsi" w:hAnsiTheme="minorHAnsi" w:cstheme="minorHAnsi"/>
          <w:sz w:val="22"/>
          <w:szCs w:val="22"/>
        </w:rPr>
        <w:t>“There are millions of people in the U.S. without consistent broadband coverage. In the 21</w:t>
      </w:r>
      <w:r w:rsidRPr="00356CCF">
        <w:rPr>
          <w:rFonts w:asciiTheme="minorHAnsi" w:hAnsiTheme="minorHAnsi" w:cstheme="minorHAnsi"/>
          <w:sz w:val="22"/>
          <w:szCs w:val="22"/>
          <w:vertAlign w:val="superscript"/>
        </w:rPr>
        <w:t>st</w:t>
      </w:r>
      <w:r w:rsidRPr="00356CCF">
        <w:rPr>
          <w:rFonts w:asciiTheme="minorHAnsi" w:hAnsiTheme="minorHAnsi" w:cstheme="minorHAnsi"/>
          <w:sz w:val="22"/>
          <w:szCs w:val="22"/>
        </w:rPr>
        <w:t>century, if you don’t have access to broadband, you don’t have access to the full range of information and opportunities that should be available to you. Unfortunately, it’s hard to address this problem because we don’t have the data to show us where there are gaps in broadband coverage and performance. This prevents communities from getting the federal funding they deserve.” said </w:t>
      </w:r>
      <w:r w:rsidRPr="00356CCF">
        <w:rPr>
          <w:rFonts w:asciiTheme="minorHAnsi" w:hAnsiTheme="minorHAnsi" w:cstheme="minorHAnsi"/>
          <w:b/>
          <w:bCs/>
          <w:sz w:val="22"/>
          <w:szCs w:val="22"/>
        </w:rPr>
        <w:t>Zia Khan, Senior Vice President of Innovation at The Rockefeller Foundation</w:t>
      </w:r>
      <w:r w:rsidRPr="00356CCF">
        <w:rPr>
          <w:rFonts w:asciiTheme="minorHAnsi" w:hAnsiTheme="minorHAnsi" w:cstheme="minorHAnsi"/>
          <w:sz w:val="22"/>
          <w:szCs w:val="22"/>
        </w:rPr>
        <w:t xml:space="preserve">. </w:t>
      </w:r>
    </w:p>
    <w:p w14:paraId="3B26A843" w14:textId="5511D600" w:rsidR="00356CCF" w:rsidRDefault="00356CCF" w:rsidP="00356CCF">
      <w:pPr>
        <w:rPr>
          <w:rFonts w:asciiTheme="minorHAnsi" w:hAnsiTheme="minorHAnsi" w:cstheme="minorHAnsi"/>
          <w:sz w:val="22"/>
          <w:szCs w:val="22"/>
        </w:rPr>
      </w:pPr>
    </w:p>
    <w:p w14:paraId="772C835A" w14:textId="70C53D94" w:rsidR="00356CCF" w:rsidRPr="00356CCF" w:rsidRDefault="00356CCF" w:rsidP="002316B1">
      <w:pPr>
        <w:rPr>
          <w:rFonts w:asciiTheme="minorHAnsi" w:hAnsiTheme="minorHAnsi" w:cstheme="minorHAnsi"/>
          <w:sz w:val="22"/>
          <w:szCs w:val="22"/>
        </w:rPr>
      </w:pPr>
      <w:proofErr w:type="spellStart"/>
      <w:r w:rsidRPr="002316B1">
        <w:rPr>
          <w:rFonts w:asciiTheme="minorHAnsi" w:hAnsiTheme="minorHAnsi" w:cstheme="minorHAnsi"/>
          <w:b/>
          <w:bCs/>
          <w:sz w:val="22"/>
          <w:szCs w:val="22"/>
        </w:rPr>
        <w:t>Ambiflo</w:t>
      </w:r>
      <w:proofErr w:type="spellEnd"/>
      <w:r w:rsidRPr="002316B1">
        <w:rPr>
          <w:rFonts w:asciiTheme="minorHAnsi" w:hAnsiTheme="minorHAnsi" w:cstheme="minorHAnsi"/>
          <w:b/>
          <w:bCs/>
          <w:sz w:val="22"/>
          <w:szCs w:val="22"/>
        </w:rPr>
        <w:t xml:space="preserve"> </w:t>
      </w:r>
      <w:r w:rsidRPr="00356CCF">
        <w:rPr>
          <w:rFonts w:asciiTheme="minorHAnsi" w:hAnsiTheme="minorHAnsi" w:cstheme="minorHAnsi"/>
          <w:sz w:val="22"/>
          <w:szCs w:val="22"/>
        </w:rPr>
        <w:t xml:space="preserve">gives every rural telecom company the ability to get into the tower business by unearthing coverage gaps, predicting locations to address the gap and selecting the best location (economically) to bring the cost of development/deployment down.  Developed by a team of industry veterans </w:t>
      </w:r>
      <w:proofErr w:type="gramStart"/>
      <w:r w:rsidRPr="00356CCF">
        <w:rPr>
          <w:rFonts w:asciiTheme="minorHAnsi" w:hAnsiTheme="minorHAnsi" w:cstheme="minorHAnsi"/>
          <w:sz w:val="22"/>
          <w:szCs w:val="22"/>
        </w:rPr>
        <w:t xml:space="preserve">at </w:t>
      </w:r>
      <w:r w:rsidR="002316B1" w:rsidRPr="002316B1">
        <w:rPr>
          <w:rFonts w:asciiTheme="minorHAnsi" w:hAnsiTheme="minorHAnsi" w:cstheme="minorHAnsi"/>
          <w:sz w:val="22"/>
          <w:szCs w:val="22"/>
        </w:rPr>
        <w:t> </w:t>
      </w:r>
      <w:r w:rsidR="002316B1" w:rsidRPr="002316B1">
        <w:rPr>
          <w:rFonts w:asciiTheme="minorHAnsi" w:hAnsiTheme="minorHAnsi" w:cstheme="minorHAnsi"/>
          <w:b/>
          <w:bCs/>
          <w:sz w:val="22"/>
          <w:szCs w:val="22"/>
        </w:rPr>
        <w:t>veteran</w:t>
      </w:r>
      <w:proofErr w:type="gramEnd"/>
      <w:r w:rsidR="002316B1" w:rsidRPr="002316B1">
        <w:rPr>
          <w:rFonts w:asciiTheme="minorHAnsi" w:hAnsiTheme="minorHAnsi" w:cstheme="minorHAnsi"/>
          <w:b/>
          <w:bCs/>
          <w:sz w:val="22"/>
          <w:szCs w:val="22"/>
        </w:rPr>
        <w:t xml:space="preserve"> industry experts from companies like Vodafone, Sprint, Ericsson,</w:t>
      </w:r>
      <w:r w:rsidR="002316B1">
        <w:rPr>
          <w:rFonts w:asciiTheme="minorHAnsi" w:hAnsiTheme="minorHAnsi" w:cstheme="minorHAnsi"/>
          <w:sz w:val="22"/>
          <w:szCs w:val="22"/>
        </w:rPr>
        <w:t xml:space="preserve"> </w:t>
      </w:r>
      <w:r w:rsidRPr="00356CCF">
        <w:rPr>
          <w:rFonts w:asciiTheme="minorHAnsi" w:hAnsiTheme="minorHAnsi" w:cstheme="minorHAnsi"/>
          <w:sz w:val="22"/>
          <w:szCs w:val="22"/>
        </w:rPr>
        <w:t>the only missing ingredient is rural telco operators to bring to the table via technical expertise and localized relationships.   </w:t>
      </w:r>
    </w:p>
    <w:p w14:paraId="7CB95B4E" w14:textId="22767F75" w:rsidR="00356CCF" w:rsidRPr="00356CCF" w:rsidRDefault="00356CCF" w:rsidP="00356CCF">
      <w:pPr>
        <w:rPr>
          <w:rFonts w:asciiTheme="minorHAnsi" w:hAnsiTheme="minorHAnsi" w:cstheme="minorHAnsi"/>
          <w:sz w:val="22"/>
          <w:szCs w:val="22"/>
        </w:rPr>
      </w:pPr>
    </w:p>
    <w:p w14:paraId="0B17EB2D" w14:textId="056087D3" w:rsidR="00356CCF" w:rsidRPr="00356CCF" w:rsidRDefault="00356CCF" w:rsidP="00356CCF">
      <w:pPr>
        <w:rPr>
          <w:rStyle w:val="Emphasis"/>
          <w:rFonts w:cstheme="minorHAnsi"/>
          <w:i w:val="0"/>
          <w:iCs w:val="0"/>
          <w:color w:val="333333"/>
          <w:sz w:val="22"/>
          <w:szCs w:val="22"/>
          <w:bdr w:val="none" w:sz="0" w:space="0" w:color="auto" w:frame="1"/>
        </w:rPr>
      </w:pPr>
      <w:r w:rsidRPr="00356CCF">
        <w:rPr>
          <w:rStyle w:val="Emphasis"/>
          <w:rFonts w:asciiTheme="minorHAnsi" w:hAnsiTheme="minorHAnsi" w:cstheme="minorHAnsi"/>
          <w:i w:val="0"/>
          <w:iCs w:val="0"/>
          <w:color w:val="333333"/>
          <w:sz w:val="22"/>
          <w:szCs w:val="22"/>
          <w:bdr w:val="none" w:sz="0" w:space="0" w:color="auto" w:frame="1"/>
        </w:rPr>
        <w:t xml:space="preserve">Roughly 65 percent of counties tested fall below Federal </w:t>
      </w:r>
      <w:proofErr w:type="spellStart"/>
      <w:r w:rsidRPr="00356CCF">
        <w:rPr>
          <w:rStyle w:val="Emphasis"/>
          <w:rFonts w:asciiTheme="minorHAnsi" w:hAnsiTheme="minorHAnsi" w:cstheme="minorHAnsi"/>
          <w:i w:val="0"/>
          <w:iCs w:val="0"/>
          <w:color w:val="333333"/>
          <w:sz w:val="22"/>
          <w:szCs w:val="22"/>
          <w:bdr w:val="none" w:sz="0" w:space="0" w:color="auto" w:frame="1"/>
        </w:rPr>
        <w:t>BroadBand</w:t>
      </w:r>
      <w:proofErr w:type="spellEnd"/>
      <w:r w:rsidRPr="00356CCF">
        <w:rPr>
          <w:rStyle w:val="Emphasis"/>
          <w:rFonts w:asciiTheme="minorHAnsi" w:hAnsiTheme="minorHAnsi" w:cstheme="minorHAnsi"/>
          <w:i w:val="0"/>
          <w:iCs w:val="0"/>
          <w:color w:val="333333"/>
          <w:sz w:val="22"/>
          <w:szCs w:val="22"/>
          <w:bdr w:val="none" w:sz="0" w:space="0" w:color="auto" w:frame="1"/>
        </w:rPr>
        <w:t xml:space="preserve"> Standards and 76 percent of counties tested averaged cellular connections below the FCC’s minimum standard</w:t>
      </w:r>
      <w:r>
        <w:rPr>
          <w:rStyle w:val="Emphasis"/>
          <w:rFonts w:asciiTheme="minorHAnsi" w:hAnsiTheme="minorHAnsi" w:cstheme="minorHAnsi"/>
          <w:i w:val="0"/>
          <w:iCs w:val="0"/>
          <w:color w:val="333333"/>
          <w:sz w:val="22"/>
          <w:szCs w:val="22"/>
          <w:bdr w:val="none" w:sz="0" w:space="0" w:color="auto" w:frame="1"/>
        </w:rPr>
        <w:t>:</w:t>
      </w:r>
    </w:p>
    <w:p w14:paraId="1DBE22CB" w14:textId="21978331" w:rsidR="00356CCF" w:rsidRDefault="00356CCF" w:rsidP="00356CCF">
      <w:pPr>
        <w:rPr>
          <w:rStyle w:val="Emphasis"/>
          <w:rFonts w:asciiTheme="minorHAnsi" w:hAnsiTheme="minorHAnsi" w:cstheme="minorHAnsi"/>
          <w:b/>
          <w:bCs/>
          <w:color w:val="333333"/>
          <w:sz w:val="22"/>
          <w:szCs w:val="22"/>
          <w:bdr w:val="none" w:sz="0" w:space="0" w:color="auto" w:frame="1"/>
        </w:rPr>
      </w:pPr>
    </w:p>
    <w:p w14:paraId="4C90B2E9" w14:textId="77777777" w:rsidR="00356CCF" w:rsidRPr="00356CCF" w:rsidRDefault="00356CCF" w:rsidP="00356CCF">
      <w:pPr>
        <w:rPr>
          <w:rStyle w:val="Emphasis"/>
          <w:rFonts w:asciiTheme="minorHAnsi" w:hAnsiTheme="minorHAnsi" w:cstheme="minorHAnsi"/>
          <w:b/>
          <w:bCs/>
          <w:color w:val="333333"/>
          <w:sz w:val="22"/>
          <w:szCs w:val="22"/>
          <w:bdr w:val="none" w:sz="0" w:space="0" w:color="auto" w:frame="1"/>
        </w:rPr>
      </w:pPr>
    </w:p>
    <w:p w14:paraId="446A5D2A" w14:textId="2F5FD916" w:rsidR="00356CCF" w:rsidRPr="00356CCF" w:rsidRDefault="00356CCF" w:rsidP="00356CCF">
      <w:pPr>
        <w:jc w:val="center"/>
        <w:rPr>
          <w:rFonts w:asciiTheme="minorHAnsi" w:hAnsiTheme="minorHAnsi" w:cstheme="minorHAnsi"/>
          <w:sz w:val="22"/>
          <w:szCs w:val="22"/>
        </w:rPr>
      </w:pPr>
      <w:r w:rsidRPr="00356CCF">
        <w:rPr>
          <w:rFonts w:asciiTheme="minorHAnsi" w:hAnsiTheme="minorHAnsi" w:cstheme="minorHAnsi"/>
          <w:sz w:val="22"/>
          <w:szCs w:val="22"/>
        </w:rPr>
        <w:lastRenderedPageBreak/>
        <w:fldChar w:fldCharType="begin"/>
      </w:r>
      <w:r w:rsidRPr="00356CCF">
        <w:rPr>
          <w:rFonts w:asciiTheme="minorHAnsi" w:hAnsiTheme="minorHAnsi" w:cstheme="minorHAnsi"/>
          <w:sz w:val="22"/>
          <w:szCs w:val="22"/>
        </w:rPr>
        <w:instrText xml:space="preserve"> INCLUDEPICTURE "/Users/willgregory/Library/Group Containers/UBF8T346G9.ms/WebArchiveCopyPasteTempFiles/com.microsoft.Word/TestIT_infographic-4.png" \* MERGEFORMATINET </w:instrText>
      </w:r>
      <w:r w:rsidRPr="00356CCF">
        <w:rPr>
          <w:rFonts w:asciiTheme="minorHAnsi" w:hAnsiTheme="minorHAnsi" w:cstheme="minorHAnsi"/>
          <w:sz w:val="22"/>
          <w:szCs w:val="22"/>
        </w:rPr>
        <w:fldChar w:fldCharType="separate"/>
      </w:r>
      <w:r w:rsidRPr="00356CCF">
        <w:rPr>
          <w:rFonts w:asciiTheme="minorHAnsi" w:hAnsiTheme="minorHAnsi" w:cstheme="minorHAnsi"/>
          <w:noProof/>
          <w:sz w:val="22"/>
          <w:szCs w:val="22"/>
        </w:rPr>
        <w:drawing>
          <wp:inline distT="0" distB="0" distL="0" distR="0" wp14:anchorId="2ABEE89D" wp14:editId="70C7E109">
            <wp:extent cx="4035715" cy="25400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0449" cy="2580742"/>
                    </a:xfrm>
                    <a:prstGeom prst="rect">
                      <a:avLst/>
                    </a:prstGeom>
                    <a:noFill/>
                    <a:ln>
                      <a:noFill/>
                    </a:ln>
                  </pic:spPr>
                </pic:pic>
              </a:graphicData>
            </a:graphic>
          </wp:inline>
        </w:drawing>
      </w:r>
      <w:r w:rsidRPr="00356CCF">
        <w:rPr>
          <w:rFonts w:asciiTheme="minorHAnsi" w:hAnsiTheme="minorHAnsi" w:cstheme="minorHAnsi"/>
          <w:sz w:val="22"/>
          <w:szCs w:val="22"/>
        </w:rPr>
        <w:fldChar w:fldCharType="end"/>
      </w:r>
    </w:p>
    <w:p w14:paraId="3F84DD2A" w14:textId="77777777" w:rsidR="00356CCF" w:rsidRPr="00356CCF" w:rsidRDefault="00356CCF" w:rsidP="00356CCF">
      <w:pPr>
        <w:rPr>
          <w:rFonts w:asciiTheme="minorHAnsi" w:hAnsiTheme="minorHAnsi" w:cstheme="minorHAnsi"/>
          <w:sz w:val="22"/>
          <w:szCs w:val="22"/>
        </w:rPr>
      </w:pPr>
    </w:p>
    <w:p w14:paraId="20797837" w14:textId="77777777" w:rsidR="00356CCF" w:rsidRPr="00356CCF" w:rsidRDefault="00356CCF" w:rsidP="00356CCF">
      <w:pPr>
        <w:rPr>
          <w:rFonts w:asciiTheme="minorHAnsi" w:hAnsiTheme="minorHAnsi" w:cstheme="minorHAnsi"/>
          <w:sz w:val="22"/>
          <w:szCs w:val="22"/>
        </w:rPr>
      </w:pPr>
    </w:p>
    <w:p w14:paraId="13C62D32" w14:textId="3704631A" w:rsidR="00356CCF" w:rsidRPr="00356CCF" w:rsidRDefault="00356CCF" w:rsidP="00356CCF">
      <w:pPr>
        <w:jc w:val="center"/>
        <w:rPr>
          <w:rFonts w:asciiTheme="minorHAnsi" w:hAnsiTheme="minorHAnsi" w:cstheme="minorHAnsi"/>
          <w:sz w:val="22"/>
          <w:szCs w:val="22"/>
        </w:rPr>
      </w:pPr>
      <w:r w:rsidRPr="00356CCF">
        <w:rPr>
          <w:rFonts w:asciiTheme="minorHAnsi" w:hAnsiTheme="minorHAnsi" w:cstheme="minorHAnsi"/>
          <w:sz w:val="22"/>
          <w:szCs w:val="22"/>
        </w:rPr>
        <w:fldChar w:fldCharType="begin"/>
      </w:r>
      <w:r w:rsidRPr="00356CCF">
        <w:rPr>
          <w:rFonts w:asciiTheme="minorHAnsi" w:hAnsiTheme="minorHAnsi" w:cstheme="minorHAnsi"/>
          <w:sz w:val="22"/>
          <w:szCs w:val="22"/>
        </w:rPr>
        <w:instrText xml:space="preserve"> INCLUDEPICTURE "/Users/willgregory/Library/Group Containers/UBF8T346G9.ms/WebArchiveCopyPasteTempFiles/com.microsoft.Word/TestIT_infographic-3.png" \* MERGEFORMATINET </w:instrText>
      </w:r>
      <w:r w:rsidRPr="00356CCF">
        <w:rPr>
          <w:rFonts w:asciiTheme="minorHAnsi" w:hAnsiTheme="minorHAnsi" w:cstheme="minorHAnsi"/>
          <w:sz w:val="22"/>
          <w:szCs w:val="22"/>
        </w:rPr>
        <w:fldChar w:fldCharType="separate"/>
      </w:r>
      <w:r w:rsidRPr="00356CCF">
        <w:rPr>
          <w:rFonts w:asciiTheme="minorHAnsi" w:hAnsiTheme="minorHAnsi" w:cstheme="minorHAnsi"/>
          <w:noProof/>
          <w:sz w:val="22"/>
          <w:szCs w:val="22"/>
        </w:rPr>
        <w:drawing>
          <wp:inline distT="0" distB="0" distL="0" distR="0" wp14:anchorId="45489EB7" wp14:editId="5BC88BC2">
            <wp:extent cx="2679700" cy="803910"/>
            <wp:effectExtent l="0" t="0" r="0" b="0"/>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9700" cy="803910"/>
                    </a:xfrm>
                    <a:prstGeom prst="rect">
                      <a:avLst/>
                    </a:prstGeom>
                    <a:noFill/>
                    <a:ln>
                      <a:noFill/>
                    </a:ln>
                  </pic:spPr>
                </pic:pic>
              </a:graphicData>
            </a:graphic>
          </wp:inline>
        </w:drawing>
      </w:r>
      <w:r w:rsidRPr="00356CCF">
        <w:rPr>
          <w:rFonts w:asciiTheme="minorHAnsi" w:hAnsiTheme="minorHAnsi" w:cstheme="minorHAnsi"/>
          <w:sz w:val="22"/>
          <w:szCs w:val="22"/>
        </w:rPr>
        <w:fldChar w:fldCharType="end"/>
      </w:r>
    </w:p>
    <w:p w14:paraId="13ED3E05" w14:textId="0F7101D6" w:rsidR="00356CCF" w:rsidRPr="00356CCF" w:rsidRDefault="00356CCF" w:rsidP="00356CCF">
      <w:pPr>
        <w:rPr>
          <w:rFonts w:asciiTheme="minorHAnsi" w:hAnsiTheme="minorHAnsi" w:cstheme="minorHAnsi"/>
          <w:sz w:val="22"/>
          <w:szCs w:val="22"/>
        </w:rPr>
      </w:pPr>
    </w:p>
    <w:p w14:paraId="5D08DF6B" w14:textId="77777777" w:rsidR="00356CCF" w:rsidRPr="00356CCF" w:rsidRDefault="00356CCF" w:rsidP="00356CCF">
      <w:pPr>
        <w:rPr>
          <w:rFonts w:asciiTheme="minorHAnsi" w:hAnsiTheme="minorHAnsi" w:cstheme="minorHAnsi"/>
          <w:sz w:val="22"/>
          <w:szCs w:val="22"/>
        </w:rPr>
      </w:pPr>
    </w:p>
    <w:p w14:paraId="07A7A525" w14:textId="094B86CE" w:rsidR="00356CCF" w:rsidRPr="00356CCF" w:rsidRDefault="00356CCF" w:rsidP="00356CCF">
      <w:pPr>
        <w:jc w:val="center"/>
        <w:rPr>
          <w:rFonts w:asciiTheme="minorHAnsi" w:hAnsiTheme="minorHAnsi" w:cstheme="minorHAnsi"/>
          <w:sz w:val="22"/>
          <w:szCs w:val="22"/>
        </w:rPr>
      </w:pPr>
      <w:r w:rsidRPr="00356CCF">
        <w:rPr>
          <w:rFonts w:asciiTheme="minorHAnsi" w:hAnsiTheme="minorHAnsi" w:cstheme="minorHAnsi"/>
          <w:sz w:val="22"/>
          <w:szCs w:val="22"/>
        </w:rPr>
        <w:fldChar w:fldCharType="begin"/>
      </w:r>
      <w:r w:rsidRPr="00356CCF">
        <w:rPr>
          <w:rFonts w:asciiTheme="minorHAnsi" w:hAnsiTheme="minorHAnsi" w:cstheme="minorHAnsi"/>
          <w:sz w:val="22"/>
          <w:szCs w:val="22"/>
        </w:rPr>
        <w:instrText xml:space="preserve"> INCLUDEPICTURE "/Users/willgregory/Library/Group Containers/UBF8T346G9.ms/WebArchiveCopyPasteTempFiles/com.microsoft.Word/TestIT_infographic-2.png" \* MERGEFORMATINET </w:instrText>
      </w:r>
      <w:r w:rsidRPr="00356CCF">
        <w:rPr>
          <w:rFonts w:asciiTheme="minorHAnsi" w:hAnsiTheme="minorHAnsi" w:cstheme="minorHAnsi"/>
          <w:sz w:val="22"/>
          <w:szCs w:val="22"/>
        </w:rPr>
        <w:fldChar w:fldCharType="separate"/>
      </w:r>
      <w:r w:rsidRPr="00356CCF">
        <w:rPr>
          <w:rFonts w:asciiTheme="minorHAnsi" w:hAnsiTheme="minorHAnsi" w:cstheme="minorHAnsi"/>
          <w:noProof/>
          <w:sz w:val="22"/>
          <w:szCs w:val="22"/>
        </w:rPr>
        <w:drawing>
          <wp:inline distT="0" distB="0" distL="0" distR="0" wp14:anchorId="10A9F6DF" wp14:editId="60AADA17">
            <wp:extent cx="3848100" cy="246262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3949" cy="2466363"/>
                    </a:xfrm>
                    <a:prstGeom prst="rect">
                      <a:avLst/>
                    </a:prstGeom>
                    <a:noFill/>
                    <a:ln>
                      <a:noFill/>
                    </a:ln>
                  </pic:spPr>
                </pic:pic>
              </a:graphicData>
            </a:graphic>
          </wp:inline>
        </w:drawing>
      </w:r>
      <w:r w:rsidRPr="00356CCF">
        <w:rPr>
          <w:rFonts w:asciiTheme="minorHAnsi" w:hAnsiTheme="minorHAnsi" w:cstheme="minorHAnsi"/>
          <w:sz w:val="22"/>
          <w:szCs w:val="22"/>
        </w:rPr>
        <w:fldChar w:fldCharType="end"/>
      </w:r>
      <w:r w:rsidRPr="00356CCF">
        <w:rPr>
          <w:rFonts w:asciiTheme="minorHAnsi" w:hAnsiTheme="minorHAnsi" w:cstheme="minorHAnsi"/>
          <w:sz w:val="22"/>
          <w:szCs w:val="22"/>
        </w:rPr>
        <w:br/>
      </w:r>
    </w:p>
    <w:p w14:paraId="0A44E73A" w14:textId="77777777" w:rsidR="00356CCF" w:rsidRPr="00356CCF" w:rsidRDefault="00356CCF" w:rsidP="00356CCF">
      <w:pPr>
        <w:rPr>
          <w:rFonts w:asciiTheme="minorHAnsi" w:hAnsiTheme="minorHAnsi" w:cstheme="minorHAnsi"/>
          <w:sz w:val="22"/>
          <w:szCs w:val="22"/>
        </w:rPr>
      </w:pPr>
    </w:p>
    <w:p w14:paraId="6F059C43" w14:textId="45773BFB" w:rsidR="00356CCF" w:rsidRPr="00356CCF" w:rsidRDefault="00356CCF" w:rsidP="00356CCF">
      <w:pPr>
        <w:jc w:val="center"/>
        <w:rPr>
          <w:rFonts w:asciiTheme="minorHAnsi" w:hAnsiTheme="minorHAnsi" w:cstheme="minorHAnsi"/>
          <w:sz w:val="22"/>
          <w:szCs w:val="22"/>
        </w:rPr>
      </w:pPr>
      <w:r w:rsidRPr="00356CCF">
        <w:rPr>
          <w:rFonts w:asciiTheme="minorHAnsi" w:hAnsiTheme="minorHAnsi" w:cstheme="minorHAnsi"/>
          <w:sz w:val="22"/>
          <w:szCs w:val="22"/>
        </w:rPr>
        <w:fldChar w:fldCharType="begin"/>
      </w:r>
      <w:r w:rsidRPr="00356CCF">
        <w:rPr>
          <w:rFonts w:asciiTheme="minorHAnsi" w:hAnsiTheme="minorHAnsi" w:cstheme="minorHAnsi"/>
          <w:sz w:val="22"/>
          <w:szCs w:val="22"/>
        </w:rPr>
        <w:instrText xml:space="preserve"> INCLUDEPICTURE "/Users/willgregory/Library/Group Containers/UBF8T346G9.ms/WebArchiveCopyPasteTempFiles/com.microsoft.Word/TestIT_infographic-5.png" \* MERGEFORMATINET </w:instrText>
      </w:r>
      <w:r w:rsidRPr="00356CCF">
        <w:rPr>
          <w:rFonts w:asciiTheme="minorHAnsi" w:hAnsiTheme="minorHAnsi" w:cstheme="minorHAnsi"/>
          <w:sz w:val="22"/>
          <w:szCs w:val="22"/>
        </w:rPr>
        <w:fldChar w:fldCharType="separate"/>
      </w:r>
      <w:r w:rsidRPr="00356CCF">
        <w:rPr>
          <w:rFonts w:asciiTheme="minorHAnsi" w:hAnsiTheme="minorHAnsi" w:cstheme="minorHAnsi"/>
          <w:noProof/>
          <w:sz w:val="22"/>
          <w:szCs w:val="22"/>
        </w:rPr>
        <w:drawing>
          <wp:inline distT="0" distB="0" distL="0" distR="0" wp14:anchorId="58840C0A" wp14:editId="47F7F627">
            <wp:extent cx="2565400" cy="768798"/>
            <wp:effectExtent l="0" t="0" r="0" b="635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7166" cy="778318"/>
                    </a:xfrm>
                    <a:prstGeom prst="rect">
                      <a:avLst/>
                    </a:prstGeom>
                    <a:noFill/>
                    <a:ln>
                      <a:noFill/>
                    </a:ln>
                  </pic:spPr>
                </pic:pic>
              </a:graphicData>
            </a:graphic>
          </wp:inline>
        </w:drawing>
      </w:r>
      <w:r w:rsidRPr="00356CCF">
        <w:rPr>
          <w:rFonts w:asciiTheme="minorHAnsi" w:hAnsiTheme="minorHAnsi" w:cstheme="minorHAnsi"/>
          <w:sz w:val="22"/>
          <w:szCs w:val="22"/>
        </w:rPr>
        <w:fldChar w:fldCharType="end"/>
      </w:r>
    </w:p>
    <w:p w14:paraId="3257E1B9" w14:textId="77777777" w:rsidR="00356CCF" w:rsidRPr="00356CCF" w:rsidRDefault="00356CCF" w:rsidP="00356CCF">
      <w:pPr>
        <w:jc w:val="center"/>
        <w:rPr>
          <w:rFonts w:asciiTheme="minorHAnsi" w:hAnsiTheme="minorHAnsi" w:cstheme="minorHAnsi"/>
          <w:b/>
          <w:bCs/>
          <w:sz w:val="22"/>
          <w:szCs w:val="22"/>
        </w:rPr>
      </w:pPr>
    </w:p>
    <w:p w14:paraId="5D1F0D78" w14:textId="56DC55AD" w:rsidR="00356CCF" w:rsidRPr="00356CCF" w:rsidRDefault="00356CCF" w:rsidP="00356CCF">
      <w:pPr>
        <w:rPr>
          <w:rFonts w:asciiTheme="minorHAnsi" w:hAnsiTheme="minorHAnsi" w:cstheme="minorHAnsi"/>
          <w:b/>
          <w:bCs/>
          <w:i/>
          <w:iCs/>
          <w:sz w:val="20"/>
          <w:szCs w:val="20"/>
        </w:rPr>
      </w:pPr>
      <w:r w:rsidRPr="00356CCF">
        <w:rPr>
          <w:rFonts w:asciiTheme="minorHAnsi" w:hAnsiTheme="minorHAnsi" w:cstheme="minorHAnsi"/>
          <w:b/>
          <w:bCs/>
          <w:i/>
          <w:iCs/>
          <w:color w:val="333333"/>
          <w:sz w:val="20"/>
          <w:szCs w:val="20"/>
          <w:shd w:val="clear" w:color="auto" w:fill="FFFFFF"/>
        </w:rPr>
        <w:t xml:space="preserve">(Maps/data via the </w:t>
      </w:r>
      <w:hyperlink r:id="rId12" w:history="1">
        <w:r w:rsidRPr="00DD3750">
          <w:rPr>
            <w:rStyle w:val="Hyperlink"/>
            <w:rFonts w:asciiTheme="minorHAnsi" w:hAnsiTheme="minorHAnsi" w:cstheme="minorHAnsi"/>
            <w:b/>
            <w:bCs/>
            <w:i/>
            <w:iCs/>
            <w:sz w:val="20"/>
            <w:szCs w:val="20"/>
            <w:shd w:val="clear" w:color="auto" w:fill="FFFFFF"/>
          </w:rPr>
          <w:t>National Association of Counties (</w:t>
        </w:r>
        <w:proofErr w:type="spellStart"/>
        <w:r w:rsidRPr="00DD3750">
          <w:rPr>
            <w:rStyle w:val="Hyperlink"/>
            <w:rFonts w:asciiTheme="minorHAnsi" w:hAnsiTheme="minorHAnsi" w:cstheme="minorHAnsi"/>
            <w:b/>
            <w:bCs/>
            <w:i/>
            <w:iCs/>
            <w:sz w:val="20"/>
            <w:szCs w:val="20"/>
            <w:shd w:val="clear" w:color="auto" w:fill="FFFFFF"/>
          </w:rPr>
          <w:t>NACo</w:t>
        </w:r>
        <w:proofErr w:type="spellEnd"/>
      </w:hyperlink>
      <w:r w:rsidRPr="00356CCF">
        <w:rPr>
          <w:rFonts w:asciiTheme="minorHAnsi" w:hAnsiTheme="minorHAnsi" w:cstheme="minorHAnsi"/>
          <w:b/>
          <w:bCs/>
          <w:i/>
          <w:iCs/>
          <w:color w:val="333333"/>
          <w:sz w:val="20"/>
          <w:szCs w:val="20"/>
          <w:shd w:val="clear" w:color="auto" w:fill="FFFFFF"/>
        </w:rPr>
        <w:t>)</w:t>
      </w:r>
      <w:r w:rsidRPr="00356CCF">
        <w:rPr>
          <w:rFonts w:asciiTheme="minorHAnsi" w:hAnsiTheme="minorHAnsi" w:cstheme="minorHAnsi"/>
          <w:b/>
          <w:bCs/>
          <w:i/>
          <w:iCs/>
          <w:color w:val="333333"/>
          <w:sz w:val="20"/>
          <w:szCs w:val="20"/>
          <w:shd w:val="clear" w:color="auto" w:fill="FFFFFF"/>
        </w:rPr>
        <w:br/>
      </w:r>
    </w:p>
    <w:p w14:paraId="0A02FAE3" w14:textId="77777777" w:rsidR="0033461E" w:rsidRDefault="0033461E" w:rsidP="00356CCF">
      <w:pPr>
        <w:pStyle w:val="NormalWeb"/>
        <w:shd w:val="clear" w:color="auto" w:fill="FFFFFF"/>
        <w:rPr>
          <w:rFonts w:asciiTheme="minorHAnsi" w:hAnsiTheme="minorHAnsi" w:cstheme="minorHAnsi"/>
          <w:color w:val="000000"/>
          <w:sz w:val="22"/>
          <w:szCs w:val="22"/>
        </w:rPr>
      </w:pPr>
    </w:p>
    <w:p w14:paraId="22F64564" w14:textId="3F10FE92" w:rsidR="00356CCF" w:rsidRPr="00356CCF" w:rsidRDefault="00356CCF" w:rsidP="00356CCF">
      <w:pPr>
        <w:pStyle w:val="NormalWeb"/>
        <w:shd w:val="clear" w:color="auto" w:fill="FFFFFF"/>
        <w:rPr>
          <w:rFonts w:asciiTheme="minorHAnsi" w:hAnsiTheme="minorHAnsi" w:cstheme="minorHAnsi"/>
        </w:rPr>
      </w:pPr>
      <w:r w:rsidRPr="00356CCF">
        <w:rPr>
          <w:rFonts w:asciiTheme="minorHAnsi" w:hAnsiTheme="minorHAnsi" w:cstheme="minorHAnsi"/>
          <w:color w:val="000000"/>
          <w:sz w:val="22"/>
          <w:szCs w:val="22"/>
        </w:rPr>
        <w:t xml:space="preserve">Large carriers like </w:t>
      </w:r>
      <w:proofErr w:type="spellStart"/>
      <w:r w:rsidRPr="00356CCF">
        <w:rPr>
          <w:rFonts w:asciiTheme="minorHAnsi" w:hAnsiTheme="minorHAnsi" w:cstheme="minorHAnsi"/>
          <w:color w:val="000000"/>
          <w:sz w:val="22"/>
          <w:szCs w:val="22"/>
        </w:rPr>
        <w:t>T-mobile</w:t>
      </w:r>
      <w:proofErr w:type="spellEnd"/>
      <w:r w:rsidRPr="00356CCF">
        <w:rPr>
          <w:rFonts w:asciiTheme="minorHAnsi" w:hAnsiTheme="minorHAnsi" w:cstheme="minorHAnsi"/>
          <w:color w:val="000000"/>
          <w:sz w:val="22"/>
          <w:szCs w:val="22"/>
        </w:rPr>
        <w:t xml:space="preserve">, AT&amp;T, and Verizon pay for rooftop or tower rights for their antennas,” said </w:t>
      </w:r>
      <w:r w:rsidRPr="00356CCF">
        <w:rPr>
          <w:rFonts w:asciiTheme="minorHAnsi" w:hAnsiTheme="minorHAnsi" w:cstheme="minorHAnsi"/>
          <w:b/>
          <w:bCs/>
          <w:sz w:val="22"/>
          <w:szCs w:val="22"/>
        </w:rPr>
        <w:t xml:space="preserve">Martin </w:t>
      </w:r>
      <w:proofErr w:type="spellStart"/>
      <w:r w:rsidRPr="00356CCF">
        <w:rPr>
          <w:rFonts w:asciiTheme="minorHAnsi" w:hAnsiTheme="minorHAnsi" w:cstheme="minorHAnsi"/>
          <w:b/>
          <w:bCs/>
          <w:sz w:val="22"/>
          <w:szCs w:val="22"/>
        </w:rPr>
        <w:t>Donnely</w:t>
      </w:r>
      <w:proofErr w:type="spellEnd"/>
      <w:r w:rsidRPr="00356CCF">
        <w:rPr>
          <w:rFonts w:asciiTheme="minorHAnsi" w:hAnsiTheme="minorHAnsi" w:cstheme="minorHAnsi"/>
          <w:b/>
          <w:bCs/>
          <w:sz w:val="22"/>
          <w:szCs w:val="22"/>
        </w:rPr>
        <w:t xml:space="preserve">, CEO </w:t>
      </w:r>
      <w:proofErr w:type="spellStart"/>
      <w:r w:rsidRPr="00356CCF">
        <w:rPr>
          <w:rFonts w:asciiTheme="minorHAnsi" w:hAnsiTheme="minorHAnsi" w:cstheme="minorHAnsi"/>
          <w:b/>
          <w:bCs/>
          <w:sz w:val="22"/>
          <w:szCs w:val="22"/>
        </w:rPr>
        <w:t>Ambiflo</w:t>
      </w:r>
      <w:proofErr w:type="spellEnd"/>
      <w:r w:rsidRPr="00356CCF">
        <w:rPr>
          <w:rFonts w:asciiTheme="minorHAnsi" w:hAnsiTheme="minorHAnsi" w:cstheme="minorHAnsi"/>
          <w:sz w:val="22"/>
          <w:szCs w:val="22"/>
        </w:rPr>
        <w:t xml:space="preserve">. </w:t>
      </w:r>
      <w:r w:rsidRPr="00356CCF">
        <w:rPr>
          <w:rFonts w:asciiTheme="minorHAnsi" w:hAnsiTheme="minorHAnsi" w:cstheme="minorHAnsi"/>
          <w:b/>
          <w:bCs/>
          <w:sz w:val="22"/>
          <w:szCs w:val="22"/>
        </w:rPr>
        <w:t>“</w:t>
      </w:r>
      <w:r w:rsidRPr="00356CCF">
        <w:rPr>
          <w:rFonts w:asciiTheme="minorHAnsi" w:hAnsiTheme="minorHAnsi" w:cstheme="minorHAnsi"/>
          <w:color w:val="000000"/>
          <w:sz w:val="22"/>
          <w:szCs w:val="22"/>
        </w:rPr>
        <w:t xml:space="preserve">With </w:t>
      </w:r>
      <w:proofErr w:type="spellStart"/>
      <w:r w:rsidRPr="00356CCF">
        <w:rPr>
          <w:rFonts w:asciiTheme="minorHAnsi" w:hAnsiTheme="minorHAnsi" w:cstheme="minorHAnsi"/>
          <w:color w:val="000000"/>
          <w:sz w:val="22"/>
          <w:szCs w:val="22"/>
        </w:rPr>
        <w:t>Ambiflo</w:t>
      </w:r>
      <w:proofErr w:type="spellEnd"/>
      <w:r w:rsidRPr="00356CCF">
        <w:rPr>
          <w:rFonts w:asciiTheme="minorHAnsi" w:hAnsiTheme="minorHAnsi" w:cstheme="minorHAnsi"/>
          <w:color w:val="000000"/>
          <w:sz w:val="22"/>
          <w:szCs w:val="22"/>
        </w:rPr>
        <w:t>, you know before they do where they will need to be.”</w:t>
      </w:r>
    </w:p>
    <w:p w14:paraId="32D7922C" w14:textId="395895F3" w:rsidR="00356CCF" w:rsidRPr="00356CCF" w:rsidRDefault="00356CCF" w:rsidP="00356CCF">
      <w:pPr>
        <w:rPr>
          <w:rFonts w:asciiTheme="minorHAnsi" w:eastAsiaTheme="minorEastAsia" w:hAnsiTheme="minorHAnsi" w:cstheme="minorHAnsi"/>
          <w:sz w:val="22"/>
          <w:szCs w:val="22"/>
        </w:rPr>
      </w:pPr>
      <w:r w:rsidRPr="00356CCF">
        <w:rPr>
          <w:rFonts w:asciiTheme="minorHAnsi" w:hAnsiTheme="minorHAnsi" w:cstheme="minorHAnsi"/>
          <w:color w:val="000000"/>
          <w:sz w:val="22"/>
          <w:szCs w:val="22"/>
        </w:rPr>
        <w:t xml:space="preserve">With industry expertise and interactive tools like </w:t>
      </w:r>
      <w:hyperlink r:id="rId13" w:history="1">
        <w:r w:rsidRPr="00356CCF">
          <w:rPr>
            <w:rStyle w:val="Hyperlink"/>
            <w:rFonts w:asciiTheme="minorHAnsi" w:hAnsiTheme="minorHAnsi" w:cstheme="minorHAnsi"/>
            <w:sz w:val="22"/>
            <w:szCs w:val="22"/>
          </w:rPr>
          <w:t>Site Finder</w:t>
        </w:r>
      </w:hyperlink>
      <w:r w:rsidRPr="00356CCF">
        <w:rPr>
          <w:rFonts w:asciiTheme="minorHAnsi" w:hAnsiTheme="minorHAnsi" w:cstheme="minorHAnsi"/>
          <w:color w:val="000000"/>
          <w:sz w:val="22"/>
          <w:szCs w:val="22"/>
        </w:rPr>
        <w:t xml:space="preserve"> (</w:t>
      </w:r>
      <w:r w:rsidRPr="00356CCF">
        <w:rPr>
          <w:rFonts w:asciiTheme="minorHAnsi" w:hAnsiTheme="minorHAnsi" w:cstheme="minorHAnsi"/>
          <w:sz w:val="22"/>
          <w:szCs w:val="22"/>
        </w:rPr>
        <w:t xml:space="preserve">automatically finds the optimum locations for new cells, creates value grids – turning geographies into heat maps, automated ROI analysis) </w:t>
      </w:r>
      <w:r w:rsidRPr="00356CCF">
        <w:rPr>
          <w:rFonts w:asciiTheme="minorHAnsi" w:hAnsiTheme="minorHAnsi" w:cstheme="minorHAnsi"/>
          <w:color w:val="000000"/>
          <w:sz w:val="22"/>
          <w:szCs w:val="22"/>
        </w:rPr>
        <w:t xml:space="preserve">and </w:t>
      </w:r>
      <w:hyperlink r:id="rId14" w:history="1">
        <w:r w:rsidRPr="00356CCF">
          <w:rPr>
            <w:rStyle w:val="Hyperlink"/>
            <w:rFonts w:asciiTheme="minorHAnsi" w:hAnsiTheme="minorHAnsi" w:cstheme="minorHAnsi"/>
            <w:sz w:val="22"/>
            <w:szCs w:val="22"/>
          </w:rPr>
          <w:t>Site Stamp Tool</w:t>
        </w:r>
      </w:hyperlink>
      <w:r w:rsidRPr="00356CCF">
        <w:rPr>
          <w:rFonts w:asciiTheme="minorHAnsi" w:hAnsiTheme="minorHAnsi" w:cstheme="minorHAnsi"/>
          <w:color w:val="000000"/>
          <w:sz w:val="22"/>
          <w:szCs w:val="22"/>
        </w:rPr>
        <w:t xml:space="preserve"> (</w:t>
      </w:r>
      <w:r w:rsidRPr="00356CCF">
        <w:rPr>
          <w:rFonts w:asciiTheme="minorHAnsi" w:hAnsiTheme="minorHAnsi" w:cstheme="minorHAnsi"/>
          <w:sz w:val="22"/>
          <w:szCs w:val="22"/>
        </w:rPr>
        <w:t xml:space="preserve">1-Click to birth new sites, auto generates workflow and 3D build) </w:t>
      </w:r>
      <w:proofErr w:type="spellStart"/>
      <w:r w:rsidRPr="00356CCF">
        <w:rPr>
          <w:rFonts w:asciiTheme="minorHAnsi" w:hAnsiTheme="minorHAnsi" w:cstheme="minorHAnsi"/>
          <w:color w:val="000000"/>
          <w:sz w:val="22"/>
          <w:szCs w:val="22"/>
        </w:rPr>
        <w:t>Ambiflo</w:t>
      </w:r>
      <w:proofErr w:type="spellEnd"/>
      <w:r w:rsidRPr="00356CCF">
        <w:rPr>
          <w:rFonts w:asciiTheme="minorHAnsi" w:hAnsiTheme="minorHAnsi" w:cstheme="minorHAnsi"/>
          <w:color w:val="000000"/>
          <w:sz w:val="22"/>
          <w:szCs w:val="22"/>
        </w:rPr>
        <w:t xml:space="preserve"> can quickly and effectively solve the coverage gap.</w:t>
      </w:r>
    </w:p>
    <w:p w14:paraId="51C97972" w14:textId="77777777" w:rsidR="00356CCF" w:rsidRPr="00356CCF" w:rsidRDefault="00356CCF" w:rsidP="00356CCF">
      <w:pPr>
        <w:rPr>
          <w:rFonts w:asciiTheme="minorHAnsi" w:hAnsiTheme="minorHAnsi" w:cstheme="minorHAnsi"/>
          <w:color w:val="000000"/>
          <w:sz w:val="22"/>
          <w:szCs w:val="22"/>
        </w:rPr>
      </w:pPr>
    </w:p>
    <w:p w14:paraId="6F675996" w14:textId="3944FEA1" w:rsidR="00356CCF" w:rsidRPr="00356CCF" w:rsidRDefault="00356CCF" w:rsidP="00356CCF">
      <w:pPr>
        <w:rPr>
          <w:rFonts w:asciiTheme="minorHAnsi" w:hAnsiTheme="minorHAnsi" w:cstheme="minorHAnsi"/>
          <w:b/>
          <w:bCs/>
          <w:color w:val="FFFFFF"/>
          <w:spacing w:val="1"/>
          <w:sz w:val="27"/>
          <w:szCs w:val="27"/>
          <w:shd w:val="clear" w:color="auto" w:fill="242323"/>
        </w:rPr>
      </w:pPr>
      <w:r w:rsidRPr="00356CCF">
        <w:rPr>
          <w:rFonts w:asciiTheme="minorHAnsi" w:hAnsiTheme="minorHAnsi" w:cstheme="minorHAnsi"/>
          <w:b/>
          <w:bCs/>
          <w:color w:val="000000"/>
          <w:sz w:val="22"/>
          <w:szCs w:val="22"/>
        </w:rPr>
        <w:t xml:space="preserve">About </w:t>
      </w:r>
      <w:proofErr w:type="spellStart"/>
      <w:r w:rsidRPr="00356CCF">
        <w:rPr>
          <w:rFonts w:asciiTheme="minorHAnsi" w:hAnsiTheme="minorHAnsi" w:cstheme="minorHAnsi"/>
          <w:b/>
          <w:bCs/>
          <w:color w:val="000000"/>
          <w:sz w:val="22"/>
          <w:szCs w:val="22"/>
        </w:rPr>
        <w:t>Ambiflo</w:t>
      </w:r>
      <w:proofErr w:type="spellEnd"/>
      <w:r w:rsidRPr="00356CCF">
        <w:rPr>
          <w:rFonts w:asciiTheme="minorHAnsi" w:hAnsiTheme="minorHAnsi" w:cstheme="minorHAnsi"/>
          <w:b/>
          <w:bCs/>
          <w:color w:val="000000"/>
          <w:sz w:val="22"/>
          <w:szCs w:val="22"/>
        </w:rPr>
        <w:br/>
      </w:r>
      <w:proofErr w:type="spellStart"/>
      <w:r w:rsidRPr="00356CCF">
        <w:rPr>
          <w:rFonts w:asciiTheme="minorHAnsi" w:hAnsiTheme="minorHAnsi" w:cstheme="minorHAnsi"/>
          <w:color w:val="000000" w:themeColor="text1"/>
          <w:spacing w:val="1"/>
          <w:sz w:val="22"/>
          <w:szCs w:val="22"/>
        </w:rPr>
        <w:t>Ambiflo</w:t>
      </w:r>
      <w:proofErr w:type="spellEnd"/>
      <w:r w:rsidRPr="00356CCF">
        <w:rPr>
          <w:rFonts w:asciiTheme="minorHAnsi" w:hAnsiTheme="minorHAnsi" w:cstheme="minorHAnsi"/>
          <w:color w:val="000000" w:themeColor="text1"/>
          <w:spacing w:val="1"/>
          <w:sz w:val="22"/>
          <w:szCs w:val="22"/>
        </w:rPr>
        <w:t xml:space="preserve"> brings together a diverse team of highly experienced and passionate people with a shared love of doing things differently and doing things better. The decision to create </w:t>
      </w:r>
      <w:proofErr w:type="spellStart"/>
      <w:r w:rsidRPr="00356CCF">
        <w:rPr>
          <w:rFonts w:asciiTheme="minorHAnsi" w:hAnsiTheme="minorHAnsi" w:cstheme="minorHAnsi"/>
          <w:color w:val="000000" w:themeColor="text1"/>
          <w:spacing w:val="1"/>
          <w:sz w:val="22"/>
          <w:szCs w:val="22"/>
        </w:rPr>
        <w:t>Ambiflo</w:t>
      </w:r>
      <w:proofErr w:type="spellEnd"/>
      <w:r w:rsidRPr="00356CCF">
        <w:rPr>
          <w:rFonts w:asciiTheme="minorHAnsi" w:hAnsiTheme="minorHAnsi" w:cstheme="minorHAnsi"/>
          <w:color w:val="000000" w:themeColor="text1"/>
          <w:spacing w:val="1"/>
          <w:sz w:val="22"/>
          <w:szCs w:val="22"/>
        </w:rPr>
        <w:t xml:space="preserve"> was quite a recent one – early 2020 – and events since then have – to say the least – been quite fast-paced, reflecting the team’s eagerness to develop innovative solutions at speed and iterating often using a mix of modern development approaches.</w:t>
      </w:r>
    </w:p>
    <w:p w14:paraId="5241C271" w14:textId="4321FA27" w:rsidR="00356CCF" w:rsidRPr="00356CCF" w:rsidRDefault="00356CCF" w:rsidP="00356CCF">
      <w:pPr>
        <w:rPr>
          <w:rFonts w:asciiTheme="minorHAnsi" w:hAnsiTheme="minorHAnsi" w:cstheme="minorHAnsi"/>
          <w:color w:val="000000" w:themeColor="text1"/>
          <w:sz w:val="22"/>
          <w:szCs w:val="22"/>
        </w:rPr>
      </w:pPr>
      <w:r w:rsidRPr="00356CCF">
        <w:rPr>
          <w:rFonts w:asciiTheme="minorHAnsi" w:hAnsiTheme="minorHAnsi" w:cstheme="minorHAnsi"/>
          <w:color w:val="000000" w:themeColor="text1"/>
          <w:sz w:val="22"/>
          <w:szCs w:val="22"/>
        </w:rPr>
        <w:t xml:space="preserve">For more information </w:t>
      </w:r>
      <w:r>
        <w:rPr>
          <w:rFonts w:asciiTheme="minorHAnsi" w:hAnsiTheme="minorHAnsi" w:cstheme="minorHAnsi"/>
          <w:color w:val="000000" w:themeColor="text1"/>
          <w:sz w:val="22"/>
          <w:szCs w:val="22"/>
        </w:rPr>
        <w:t xml:space="preserve">visit </w:t>
      </w:r>
      <w:hyperlink r:id="rId15" w:history="1">
        <w:r w:rsidRPr="00356CCF">
          <w:rPr>
            <w:rStyle w:val="Hyperlink"/>
            <w:rFonts w:asciiTheme="minorHAnsi" w:hAnsiTheme="minorHAnsi" w:cstheme="minorHAnsi"/>
            <w:sz w:val="22"/>
            <w:szCs w:val="22"/>
          </w:rPr>
          <w:t xml:space="preserve">Ambiflo.com. </w:t>
        </w:r>
      </w:hyperlink>
      <w:r w:rsidRPr="00356CCF">
        <w:rPr>
          <w:rFonts w:asciiTheme="minorHAnsi" w:hAnsiTheme="minorHAnsi" w:cstheme="minorHAnsi"/>
          <w:color w:val="000000" w:themeColor="text1"/>
          <w:sz w:val="22"/>
          <w:szCs w:val="22"/>
        </w:rPr>
        <w:t xml:space="preserve"> </w:t>
      </w:r>
    </w:p>
    <w:p w14:paraId="3C3004DB" w14:textId="193716B5" w:rsidR="00356CCF" w:rsidRDefault="00356CCF"/>
    <w:p w14:paraId="353568C0" w14:textId="77777777" w:rsidR="00356CCF" w:rsidRDefault="00356CCF"/>
    <w:sectPr w:rsidR="00356CCF" w:rsidSect="00356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D73C7"/>
    <w:multiLevelType w:val="multilevel"/>
    <w:tmpl w:val="EC24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83241B"/>
    <w:multiLevelType w:val="multilevel"/>
    <w:tmpl w:val="A916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DD35D9"/>
    <w:multiLevelType w:val="multilevel"/>
    <w:tmpl w:val="096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DE53C1"/>
    <w:multiLevelType w:val="multilevel"/>
    <w:tmpl w:val="D11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6515F"/>
    <w:multiLevelType w:val="multilevel"/>
    <w:tmpl w:val="BD36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8E589A"/>
    <w:multiLevelType w:val="multilevel"/>
    <w:tmpl w:val="C778C7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CB7451E"/>
    <w:multiLevelType w:val="multilevel"/>
    <w:tmpl w:val="BC7E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243303">
    <w:abstractNumId w:val="2"/>
  </w:num>
  <w:num w:numId="2" w16cid:durableId="976691900">
    <w:abstractNumId w:val="1"/>
  </w:num>
  <w:num w:numId="3" w16cid:durableId="873999839">
    <w:abstractNumId w:val="0"/>
  </w:num>
  <w:num w:numId="4" w16cid:durableId="2040154589">
    <w:abstractNumId w:val="5"/>
  </w:num>
  <w:num w:numId="5" w16cid:durableId="1928688526">
    <w:abstractNumId w:val="4"/>
  </w:num>
  <w:num w:numId="6" w16cid:durableId="1298027232">
    <w:abstractNumId w:val="3"/>
  </w:num>
  <w:num w:numId="7" w16cid:durableId="855461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CF"/>
    <w:rsid w:val="00200E38"/>
    <w:rsid w:val="002316B1"/>
    <w:rsid w:val="002A58FB"/>
    <w:rsid w:val="003070AB"/>
    <w:rsid w:val="0033461E"/>
    <w:rsid w:val="00356CCF"/>
    <w:rsid w:val="003A302C"/>
    <w:rsid w:val="00523C13"/>
    <w:rsid w:val="007A486D"/>
    <w:rsid w:val="00D51230"/>
    <w:rsid w:val="00DD37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D19B535"/>
  <w15:chartTrackingRefBased/>
  <w15:docId w15:val="{F8B3BD2B-57CB-3343-9553-C059247D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CCF"/>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6CCF"/>
    <w:pPr>
      <w:spacing w:before="100" w:beforeAutospacing="1" w:after="100" w:afterAutospacing="1"/>
    </w:pPr>
  </w:style>
  <w:style w:type="character" w:styleId="Hyperlink">
    <w:name w:val="Hyperlink"/>
    <w:basedOn w:val="DefaultParagraphFont"/>
    <w:uiPriority w:val="99"/>
    <w:unhideWhenUsed/>
    <w:rsid w:val="00356CCF"/>
    <w:rPr>
      <w:color w:val="0563C1" w:themeColor="hyperlink"/>
      <w:u w:val="single"/>
    </w:rPr>
  </w:style>
  <w:style w:type="character" w:styleId="UnresolvedMention">
    <w:name w:val="Unresolved Mention"/>
    <w:basedOn w:val="DefaultParagraphFont"/>
    <w:uiPriority w:val="99"/>
    <w:semiHidden/>
    <w:unhideWhenUsed/>
    <w:rsid w:val="00356CCF"/>
    <w:rPr>
      <w:color w:val="605E5C"/>
      <w:shd w:val="clear" w:color="auto" w:fill="E1DFDD"/>
    </w:rPr>
  </w:style>
  <w:style w:type="character" w:customStyle="1" w:styleId="xn-location">
    <w:name w:val="xn-location"/>
    <w:basedOn w:val="DefaultParagraphFont"/>
    <w:rsid w:val="00356CCF"/>
  </w:style>
  <w:style w:type="character" w:customStyle="1" w:styleId="apple-converted-space">
    <w:name w:val="apple-converted-space"/>
    <w:basedOn w:val="DefaultParagraphFont"/>
    <w:rsid w:val="00356CCF"/>
  </w:style>
  <w:style w:type="character" w:customStyle="1" w:styleId="xn-chron">
    <w:name w:val="xn-chron"/>
    <w:basedOn w:val="DefaultParagraphFont"/>
    <w:rsid w:val="00356CCF"/>
  </w:style>
  <w:style w:type="character" w:customStyle="1" w:styleId="xn-money">
    <w:name w:val="xn-money"/>
    <w:basedOn w:val="DefaultParagraphFont"/>
    <w:rsid w:val="00356CCF"/>
  </w:style>
  <w:style w:type="character" w:styleId="Emphasis">
    <w:name w:val="Emphasis"/>
    <w:basedOn w:val="DefaultParagraphFont"/>
    <w:uiPriority w:val="20"/>
    <w:qFormat/>
    <w:rsid w:val="00356CCF"/>
    <w:rPr>
      <w:i/>
      <w:iCs/>
    </w:rPr>
  </w:style>
  <w:style w:type="character" w:styleId="FollowedHyperlink">
    <w:name w:val="FollowedHyperlink"/>
    <w:basedOn w:val="DefaultParagraphFont"/>
    <w:uiPriority w:val="99"/>
    <w:semiHidden/>
    <w:unhideWhenUsed/>
    <w:rsid w:val="00356C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838">
      <w:bodyDiv w:val="1"/>
      <w:marLeft w:val="0"/>
      <w:marRight w:val="0"/>
      <w:marTop w:val="0"/>
      <w:marBottom w:val="0"/>
      <w:divBdr>
        <w:top w:val="none" w:sz="0" w:space="0" w:color="auto"/>
        <w:left w:val="none" w:sz="0" w:space="0" w:color="auto"/>
        <w:bottom w:val="none" w:sz="0" w:space="0" w:color="auto"/>
        <w:right w:val="none" w:sz="0" w:space="0" w:color="auto"/>
      </w:divBdr>
      <w:divsChild>
        <w:div w:id="243881643">
          <w:marLeft w:val="0"/>
          <w:marRight w:val="0"/>
          <w:marTop w:val="0"/>
          <w:marBottom w:val="0"/>
          <w:divBdr>
            <w:top w:val="none" w:sz="0" w:space="0" w:color="auto"/>
            <w:left w:val="none" w:sz="0" w:space="0" w:color="auto"/>
            <w:bottom w:val="none" w:sz="0" w:space="0" w:color="auto"/>
            <w:right w:val="none" w:sz="0" w:space="0" w:color="auto"/>
          </w:divBdr>
          <w:divsChild>
            <w:div w:id="1020355228">
              <w:marLeft w:val="0"/>
              <w:marRight w:val="0"/>
              <w:marTop w:val="0"/>
              <w:marBottom w:val="0"/>
              <w:divBdr>
                <w:top w:val="none" w:sz="0" w:space="0" w:color="auto"/>
                <w:left w:val="none" w:sz="0" w:space="0" w:color="auto"/>
                <w:bottom w:val="none" w:sz="0" w:space="0" w:color="auto"/>
                <w:right w:val="none" w:sz="0" w:space="0" w:color="auto"/>
              </w:divBdr>
              <w:divsChild>
                <w:div w:id="485515092">
                  <w:marLeft w:val="0"/>
                  <w:marRight w:val="0"/>
                  <w:marTop w:val="0"/>
                  <w:marBottom w:val="0"/>
                  <w:divBdr>
                    <w:top w:val="none" w:sz="0" w:space="0" w:color="auto"/>
                    <w:left w:val="none" w:sz="0" w:space="0" w:color="auto"/>
                    <w:bottom w:val="none" w:sz="0" w:space="0" w:color="auto"/>
                    <w:right w:val="none" w:sz="0" w:space="0" w:color="auto"/>
                  </w:divBdr>
                  <w:divsChild>
                    <w:div w:id="11136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22426">
      <w:bodyDiv w:val="1"/>
      <w:marLeft w:val="0"/>
      <w:marRight w:val="0"/>
      <w:marTop w:val="0"/>
      <w:marBottom w:val="0"/>
      <w:divBdr>
        <w:top w:val="none" w:sz="0" w:space="0" w:color="auto"/>
        <w:left w:val="none" w:sz="0" w:space="0" w:color="auto"/>
        <w:bottom w:val="none" w:sz="0" w:space="0" w:color="auto"/>
        <w:right w:val="none" w:sz="0" w:space="0" w:color="auto"/>
      </w:divBdr>
    </w:div>
    <w:div w:id="200825332">
      <w:bodyDiv w:val="1"/>
      <w:marLeft w:val="0"/>
      <w:marRight w:val="0"/>
      <w:marTop w:val="0"/>
      <w:marBottom w:val="0"/>
      <w:divBdr>
        <w:top w:val="none" w:sz="0" w:space="0" w:color="auto"/>
        <w:left w:val="none" w:sz="0" w:space="0" w:color="auto"/>
        <w:bottom w:val="none" w:sz="0" w:space="0" w:color="auto"/>
        <w:right w:val="none" w:sz="0" w:space="0" w:color="auto"/>
      </w:divBdr>
      <w:divsChild>
        <w:div w:id="1545943151">
          <w:marLeft w:val="0"/>
          <w:marRight w:val="0"/>
          <w:marTop w:val="0"/>
          <w:marBottom w:val="525"/>
          <w:divBdr>
            <w:top w:val="none" w:sz="0" w:space="0" w:color="auto"/>
            <w:left w:val="none" w:sz="0" w:space="0" w:color="auto"/>
            <w:bottom w:val="none" w:sz="0" w:space="0" w:color="auto"/>
            <w:right w:val="none" w:sz="0" w:space="0" w:color="auto"/>
          </w:divBdr>
          <w:divsChild>
            <w:div w:id="2067334158">
              <w:marLeft w:val="0"/>
              <w:marRight w:val="0"/>
              <w:marTop w:val="0"/>
              <w:marBottom w:val="105"/>
              <w:divBdr>
                <w:top w:val="none" w:sz="0" w:space="0" w:color="auto"/>
                <w:left w:val="none" w:sz="0" w:space="0" w:color="auto"/>
                <w:bottom w:val="none" w:sz="0" w:space="0" w:color="auto"/>
                <w:right w:val="none" w:sz="0" w:space="0" w:color="auto"/>
              </w:divBdr>
            </w:div>
            <w:div w:id="450054122">
              <w:marLeft w:val="0"/>
              <w:marRight w:val="0"/>
              <w:marTop w:val="0"/>
              <w:marBottom w:val="105"/>
              <w:divBdr>
                <w:top w:val="none" w:sz="0" w:space="0" w:color="auto"/>
                <w:left w:val="none" w:sz="0" w:space="0" w:color="auto"/>
                <w:bottom w:val="none" w:sz="0" w:space="0" w:color="auto"/>
                <w:right w:val="none" w:sz="0" w:space="0" w:color="auto"/>
              </w:divBdr>
            </w:div>
            <w:div w:id="19473077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46689597">
      <w:bodyDiv w:val="1"/>
      <w:marLeft w:val="0"/>
      <w:marRight w:val="0"/>
      <w:marTop w:val="0"/>
      <w:marBottom w:val="0"/>
      <w:divBdr>
        <w:top w:val="none" w:sz="0" w:space="0" w:color="auto"/>
        <w:left w:val="none" w:sz="0" w:space="0" w:color="auto"/>
        <w:bottom w:val="none" w:sz="0" w:space="0" w:color="auto"/>
        <w:right w:val="none" w:sz="0" w:space="0" w:color="auto"/>
      </w:divBdr>
      <w:divsChild>
        <w:div w:id="1568564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349847">
              <w:marLeft w:val="0"/>
              <w:marRight w:val="0"/>
              <w:marTop w:val="0"/>
              <w:marBottom w:val="0"/>
              <w:divBdr>
                <w:top w:val="none" w:sz="0" w:space="0" w:color="auto"/>
                <w:left w:val="none" w:sz="0" w:space="0" w:color="auto"/>
                <w:bottom w:val="none" w:sz="0" w:space="0" w:color="auto"/>
                <w:right w:val="none" w:sz="0" w:space="0" w:color="auto"/>
              </w:divBdr>
              <w:divsChild>
                <w:div w:id="1445805440">
                  <w:marLeft w:val="0"/>
                  <w:marRight w:val="0"/>
                  <w:marTop w:val="0"/>
                  <w:marBottom w:val="0"/>
                  <w:divBdr>
                    <w:top w:val="none" w:sz="0" w:space="0" w:color="auto"/>
                    <w:left w:val="none" w:sz="0" w:space="0" w:color="auto"/>
                    <w:bottom w:val="none" w:sz="0" w:space="0" w:color="auto"/>
                    <w:right w:val="none" w:sz="0" w:space="0" w:color="auto"/>
                  </w:divBdr>
                  <w:divsChild>
                    <w:div w:id="165747596">
                      <w:marLeft w:val="0"/>
                      <w:marRight w:val="0"/>
                      <w:marTop w:val="0"/>
                      <w:marBottom w:val="0"/>
                      <w:divBdr>
                        <w:top w:val="none" w:sz="0" w:space="0" w:color="auto"/>
                        <w:left w:val="none" w:sz="0" w:space="0" w:color="auto"/>
                        <w:bottom w:val="none" w:sz="0" w:space="0" w:color="auto"/>
                        <w:right w:val="none" w:sz="0" w:space="0" w:color="auto"/>
                      </w:divBdr>
                      <w:divsChild>
                        <w:div w:id="16017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472062">
      <w:bodyDiv w:val="1"/>
      <w:marLeft w:val="0"/>
      <w:marRight w:val="0"/>
      <w:marTop w:val="0"/>
      <w:marBottom w:val="0"/>
      <w:divBdr>
        <w:top w:val="none" w:sz="0" w:space="0" w:color="auto"/>
        <w:left w:val="none" w:sz="0" w:space="0" w:color="auto"/>
        <w:bottom w:val="none" w:sz="0" w:space="0" w:color="auto"/>
        <w:right w:val="none" w:sz="0" w:space="0" w:color="auto"/>
      </w:divBdr>
      <w:divsChild>
        <w:div w:id="885877097">
          <w:marLeft w:val="0"/>
          <w:marRight w:val="0"/>
          <w:marTop w:val="0"/>
          <w:marBottom w:val="525"/>
          <w:divBdr>
            <w:top w:val="none" w:sz="0" w:space="0" w:color="auto"/>
            <w:left w:val="none" w:sz="0" w:space="0" w:color="auto"/>
            <w:bottom w:val="none" w:sz="0" w:space="0" w:color="auto"/>
            <w:right w:val="none" w:sz="0" w:space="0" w:color="auto"/>
          </w:divBdr>
          <w:divsChild>
            <w:div w:id="1343166861">
              <w:marLeft w:val="0"/>
              <w:marRight w:val="0"/>
              <w:marTop w:val="0"/>
              <w:marBottom w:val="105"/>
              <w:divBdr>
                <w:top w:val="none" w:sz="0" w:space="0" w:color="auto"/>
                <w:left w:val="none" w:sz="0" w:space="0" w:color="auto"/>
                <w:bottom w:val="none" w:sz="0" w:space="0" w:color="auto"/>
                <w:right w:val="none" w:sz="0" w:space="0" w:color="auto"/>
              </w:divBdr>
            </w:div>
            <w:div w:id="867375541">
              <w:marLeft w:val="0"/>
              <w:marRight w:val="0"/>
              <w:marTop w:val="0"/>
              <w:marBottom w:val="105"/>
              <w:divBdr>
                <w:top w:val="none" w:sz="0" w:space="0" w:color="auto"/>
                <w:left w:val="none" w:sz="0" w:space="0" w:color="auto"/>
                <w:bottom w:val="none" w:sz="0" w:space="0" w:color="auto"/>
                <w:right w:val="none" w:sz="0" w:space="0" w:color="auto"/>
              </w:divBdr>
            </w:div>
            <w:div w:id="84046421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28606007">
      <w:bodyDiv w:val="1"/>
      <w:marLeft w:val="0"/>
      <w:marRight w:val="0"/>
      <w:marTop w:val="0"/>
      <w:marBottom w:val="0"/>
      <w:divBdr>
        <w:top w:val="none" w:sz="0" w:space="0" w:color="auto"/>
        <w:left w:val="none" w:sz="0" w:space="0" w:color="auto"/>
        <w:bottom w:val="none" w:sz="0" w:space="0" w:color="auto"/>
        <w:right w:val="none" w:sz="0" w:space="0" w:color="auto"/>
      </w:divBdr>
    </w:div>
    <w:div w:id="353385250">
      <w:bodyDiv w:val="1"/>
      <w:marLeft w:val="0"/>
      <w:marRight w:val="0"/>
      <w:marTop w:val="0"/>
      <w:marBottom w:val="0"/>
      <w:divBdr>
        <w:top w:val="none" w:sz="0" w:space="0" w:color="auto"/>
        <w:left w:val="none" w:sz="0" w:space="0" w:color="auto"/>
        <w:bottom w:val="none" w:sz="0" w:space="0" w:color="auto"/>
        <w:right w:val="none" w:sz="0" w:space="0" w:color="auto"/>
      </w:divBdr>
      <w:divsChild>
        <w:div w:id="2016808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296955">
              <w:marLeft w:val="0"/>
              <w:marRight w:val="0"/>
              <w:marTop w:val="0"/>
              <w:marBottom w:val="0"/>
              <w:divBdr>
                <w:top w:val="none" w:sz="0" w:space="0" w:color="auto"/>
                <w:left w:val="none" w:sz="0" w:space="0" w:color="auto"/>
                <w:bottom w:val="none" w:sz="0" w:space="0" w:color="auto"/>
                <w:right w:val="none" w:sz="0" w:space="0" w:color="auto"/>
              </w:divBdr>
              <w:divsChild>
                <w:div w:id="684283194">
                  <w:marLeft w:val="0"/>
                  <w:marRight w:val="0"/>
                  <w:marTop w:val="0"/>
                  <w:marBottom w:val="0"/>
                  <w:divBdr>
                    <w:top w:val="none" w:sz="0" w:space="0" w:color="auto"/>
                    <w:left w:val="none" w:sz="0" w:space="0" w:color="auto"/>
                    <w:bottom w:val="none" w:sz="0" w:space="0" w:color="auto"/>
                    <w:right w:val="none" w:sz="0" w:space="0" w:color="auto"/>
                  </w:divBdr>
                  <w:divsChild>
                    <w:div w:id="820124461">
                      <w:marLeft w:val="0"/>
                      <w:marRight w:val="0"/>
                      <w:marTop w:val="0"/>
                      <w:marBottom w:val="0"/>
                      <w:divBdr>
                        <w:top w:val="none" w:sz="0" w:space="0" w:color="auto"/>
                        <w:left w:val="none" w:sz="0" w:space="0" w:color="auto"/>
                        <w:bottom w:val="none" w:sz="0" w:space="0" w:color="auto"/>
                        <w:right w:val="none" w:sz="0" w:space="0" w:color="auto"/>
                      </w:divBdr>
                      <w:divsChild>
                        <w:div w:id="17156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786733">
      <w:bodyDiv w:val="1"/>
      <w:marLeft w:val="0"/>
      <w:marRight w:val="0"/>
      <w:marTop w:val="0"/>
      <w:marBottom w:val="0"/>
      <w:divBdr>
        <w:top w:val="none" w:sz="0" w:space="0" w:color="auto"/>
        <w:left w:val="none" w:sz="0" w:space="0" w:color="auto"/>
        <w:bottom w:val="none" w:sz="0" w:space="0" w:color="auto"/>
        <w:right w:val="none" w:sz="0" w:space="0" w:color="auto"/>
      </w:divBdr>
      <w:divsChild>
        <w:div w:id="930047437">
          <w:marLeft w:val="0"/>
          <w:marRight w:val="0"/>
          <w:marTop w:val="0"/>
          <w:marBottom w:val="0"/>
          <w:divBdr>
            <w:top w:val="none" w:sz="0" w:space="0" w:color="auto"/>
            <w:left w:val="none" w:sz="0" w:space="0" w:color="auto"/>
            <w:bottom w:val="none" w:sz="0" w:space="0" w:color="auto"/>
            <w:right w:val="none" w:sz="0" w:space="0" w:color="auto"/>
          </w:divBdr>
          <w:divsChild>
            <w:div w:id="805003859">
              <w:marLeft w:val="0"/>
              <w:marRight w:val="0"/>
              <w:marTop w:val="0"/>
              <w:marBottom w:val="0"/>
              <w:divBdr>
                <w:top w:val="none" w:sz="0" w:space="0" w:color="auto"/>
                <w:left w:val="none" w:sz="0" w:space="0" w:color="auto"/>
                <w:bottom w:val="none" w:sz="0" w:space="0" w:color="auto"/>
                <w:right w:val="none" w:sz="0" w:space="0" w:color="auto"/>
              </w:divBdr>
              <w:divsChild>
                <w:div w:id="507864486">
                  <w:marLeft w:val="0"/>
                  <w:marRight w:val="0"/>
                  <w:marTop w:val="0"/>
                  <w:marBottom w:val="0"/>
                  <w:divBdr>
                    <w:top w:val="none" w:sz="0" w:space="0" w:color="auto"/>
                    <w:left w:val="none" w:sz="0" w:space="0" w:color="auto"/>
                    <w:bottom w:val="none" w:sz="0" w:space="0" w:color="auto"/>
                    <w:right w:val="none" w:sz="0" w:space="0" w:color="auto"/>
                  </w:divBdr>
                  <w:divsChild>
                    <w:div w:id="59528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960346">
      <w:bodyDiv w:val="1"/>
      <w:marLeft w:val="0"/>
      <w:marRight w:val="0"/>
      <w:marTop w:val="0"/>
      <w:marBottom w:val="0"/>
      <w:divBdr>
        <w:top w:val="none" w:sz="0" w:space="0" w:color="auto"/>
        <w:left w:val="none" w:sz="0" w:space="0" w:color="auto"/>
        <w:bottom w:val="none" w:sz="0" w:space="0" w:color="auto"/>
        <w:right w:val="none" w:sz="0" w:space="0" w:color="auto"/>
      </w:divBdr>
      <w:divsChild>
        <w:div w:id="91708303">
          <w:marLeft w:val="0"/>
          <w:marRight w:val="0"/>
          <w:marTop w:val="0"/>
          <w:marBottom w:val="525"/>
          <w:divBdr>
            <w:top w:val="none" w:sz="0" w:space="0" w:color="auto"/>
            <w:left w:val="none" w:sz="0" w:space="0" w:color="auto"/>
            <w:bottom w:val="none" w:sz="0" w:space="0" w:color="auto"/>
            <w:right w:val="none" w:sz="0" w:space="0" w:color="auto"/>
          </w:divBdr>
          <w:divsChild>
            <w:div w:id="1553073663">
              <w:marLeft w:val="0"/>
              <w:marRight w:val="0"/>
              <w:marTop w:val="0"/>
              <w:marBottom w:val="105"/>
              <w:divBdr>
                <w:top w:val="none" w:sz="0" w:space="0" w:color="auto"/>
                <w:left w:val="none" w:sz="0" w:space="0" w:color="auto"/>
                <w:bottom w:val="none" w:sz="0" w:space="0" w:color="auto"/>
                <w:right w:val="none" w:sz="0" w:space="0" w:color="auto"/>
              </w:divBdr>
            </w:div>
            <w:div w:id="477265892">
              <w:marLeft w:val="0"/>
              <w:marRight w:val="0"/>
              <w:marTop w:val="0"/>
              <w:marBottom w:val="105"/>
              <w:divBdr>
                <w:top w:val="none" w:sz="0" w:space="0" w:color="auto"/>
                <w:left w:val="none" w:sz="0" w:space="0" w:color="auto"/>
                <w:bottom w:val="none" w:sz="0" w:space="0" w:color="auto"/>
                <w:right w:val="none" w:sz="0" w:space="0" w:color="auto"/>
              </w:divBdr>
            </w:div>
            <w:div w:id="178175876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83826087">
      <w:bodyDiv w:val="1"/>
      <w:marLeft w:val="0"/>
      <w:marRight w:val="0"/>
      <w:marTop w:val="0"/>
      <w:marBottom w:val="0"/>
      <w:divBdr>
        <w:top w:val="none" w:sz="0" w:space="0" w:color="auto"/>
        <w:left w:val="none" w:sz="0" w:space="0" w:color="auto"/>
        <w:bottom w:val="none" w:sz="0" w:space="0" w:color="auto"/>
        <w:right w:val="none" w:sz="0" w:space="0" w:color="auto"/>
      </w:divBdr>
    </w:div>
    <w:div w:id="815610082">
      <w:bodyDiv w:val="1"/>
      <w:marLeft w:val="0"/>
      <w:marRight w:val="0"/>
      <w:marTop w:val="0"/>
      <w:marBottom w:val="0"/>
      <w:divBdr>
        <w:top w:val="none" w:sz="0" w:space="0" w:color="auto"/>
        <w:left w:val="none" w:sz="0" w:space="0" w:color="auto"/>
        <w:bottom w:val="none" w:sz="0" w:space="0" w:color="auto"/>
        <w:right w:val="none" w:sz="0" w:space="0" w:color="auto"/>
      </w:divBdr>
    </w:div>
    <w:div w:id="982277185">
      <w:bodyDiv w:val="1"/>
      <w:marLeft w:val="0"/>
      <w:marRight w:val="0"/>
      <w:marTop w:val="0"/>
      <w:marBottom w:val="0"/>
      <w:divBdr>
        <w:top w:val="none" w:sz="0" w:space="0" w:color="auto"/>
        <w:left w:val="none" w:sz="0" w:space="0" w:color="auto"/>
        <w:bottom w:val="none" w:sz="0" w:space="0" w:color="auto"/>
        <w:right w:val="none" w:sz="0" w:space="0" w:color="auto"/>
      </w:divBdr>
    </w:div>
    <w:div w:id="1008563486">
      <w:bodyDiv w:val="1"/>
      <w:marLeft w:val="0"/>
      <w:marRight w:val="0"/>
      <w:marTop w:val="0"/>
      <w:marBottom w:val="0"/>
      <w:divBdr>
        <w:top w:val="none" w:sz="0" w:space="0" w:color="auto"/>
        <w:left w:val="none" w:sz="0" w:space="0" w:color="auto"/>
        <w:bottom w:val="none" w:sz="0" w:space="0" w:color="auto"/>
        <w:right w:val="none" w:sz="0" w:space="0" w:color="auto"/>
      </w:divBdr>
      <w:divsChild>
        <w:div w:id="2102681875">
          <w:marLeft w:val="0"/>
          <w:marRight w:val="0"/>
          <w:marTop w:val="0"/>
          <w:marBottom w:val="0"/>
          <w:divBdr>
            <w:top w:val="none" w:sz="0" w:space="0" w:color="auto"/>
            <w:left w:val="none" w:sz="0" w:space="0" w:color="auto"/>
            <w:bottom w:val="none" w:sz="0" w:space="0" w:color="auto"/>
            <w:right w:val="none" w:sz="0" w:space="0" w:color="auto"/>
          </w:divBdr>
          <w:divsChild>
            <w:div w:id="1471442184">
              <w:marLeft w:val="0"/>
              <w:marRight w:val="0"/>
              <w:marTop w:val="0"/>
              <w:marBottom w:val="0"/>
              <w:divBdr>
                <w:top w:val="none" w:sz="0" w:space="0" w:color="auto"/>
                <w:left w:val="none" w:sz="0" w:space="0" w:color="auto"/>
                <w:bottom w:val="none" w:sz="0" w:space="0" w:color="auto"/>
                <w:right w:val="none" w:sz="0" w:space="0" w:color="auto"/>
              </w:divBdr>
              <w:divsChild>
                <w:div w:id="1661151841">
                  <w:marLeft w:val="0"/>
                  <w:marRight w:val="0"/>
                  <w:marTop w:val="0"/>
                  <w:marBottom w:val="0"/>
                  <w:divBdr>
                    <w:top w:val="none" w:sz="0" w:space="0" w:color="auto"/>
                    <w:left w:val="none" w:sz="0" w:space="0" w:color="auto"/>
                    <w:bottom w:val="none" w:sz="0" w:space="0" w:color="auto"/>
                    <w:right w:val="none" w:sz="0" w:space="0" w:color="auto"/>
                  </w:divBdr>
                  <w:divsChild>
                    <w:div w:id="87905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371552">
      <w:bodyDiv w:val="1"/>
      <w:marLeft w:val="0"/>
      <w:marRight w:val="0"/>
      <w:marTop w:val="0"/>
      <w:marBottom w:val="0"/>
      <w:divBdr>
        <w:top w:val="none" w:sz="0" w:space="0" w:color="auto"/>
        <w:left w:val="none" w:sz="0" w:space="0" w:color="auto"/>
        <w:bottom w:val="none" w:sz="0" w:space="0" w:color="auto"/>
        <w:right w:val="none" w:sz="0" w:space="0" w:color="auto"/>
      </w:divBdr>
    </w:div>
    <w:div w:id="1151365795">
      <w:bodyDiv w:val="1"/>
      <w:marLeft w:val="0"/>
      <w:marRight w:val="0"/>
      <w:marTop w:val="0"/>
      <w:marBottom w:val="0"/>
      <w:divBdr>
        <w:top w:val="none" w:sz="0" w:space="0" w:color="auto"/>
        <w:left w:val="none" w:sz="0" w:space="0" w:color="auto"/>
        <w:bottom w:val="none" w:sz="0" w:space="0" w:color="auto"/>
        <w:right w:val="none" w:sz="0" w:space="0" w:color="auto"/>
      </w:divBdr>
    </w:div>
    <w:div w:id="1185941872">
      <w:bodyDiv w:val="1"/>
      <w:marLeft w:val="0"/>
      <w:marRight w:val="0"/>
      <w:marTop w:val="0"/>
      <w:marBottom w:val="0"/>
      <w:divBdr>
        <w:top w:val="none" w:sz="0" w:space="0" w:color="auto"/>
        <w:left w:val="none" w:sz="0" w:space="0" w:color="auto"/>
        <w:bottom w:val="none" w:sz="0" w:space="0" w:color="auto"/>
        <w:right w:val="none" w:sz="0" w:space="0" w:color="auto"/>
      </w:divBdr>
    </w:div>
    <w:div w:id="1237082856">
      <w:bodyDiv w:val="1"/>
      <w:marLeft w:val="0"/>
      <w:marRight w:val="0"/>
      <w:marTop w:val="0"/>
      <w:marBottom w:val="0"/>
      <w:divBdr>
        <w:top w:val="none" w:sz="0" w:space="0" w:color="auto"/>
        <w:left w:val="none" w:sz="0" w:space="0" w:color="auto"/>
        <w:bottom w:val="none" w:sz="0" w:space="0" w:color="auto"/>
        <w:right w:val="none" w:sz="0" w:space="0" w:color="auto"/>
      </w:divBdr>
      <w:divsChild>
        <w:div w:id="679359847">
          <w:marLeft w:val="0"/>
          <w:marRight w:val="0"/>
          <w:marTop w:val="0"/>
          <w:marBottom w:val="525"/>
          <w:divBdr>
            <w:top w:val="none" w:sz="0" w:space="0" w:color="auto"/>
            <w:left w:val="none" w:sz="0" w:space="0" w:color="auto"/>
            <w:bottom w:val="none" w:sz="0" w:space="0" w:color="auto"/>
            <w:right w:val="none" w:sz="0" w:space="0" w:color="auto"/>
          </w:divBdr>
          <w:divsChild>
            <w:div w:id="1958441448">
              <w:marLeft w:val="0"/>
              <w:marRight w:val="0"/>
              <w:marTop w:val="0"/>
              <w:marBottom w:val="105"/>
              <w:divBdr>
                <w:top w:val="none" w:sz="0" w:space="0" w:color="auto"/>
                <w:left w:val="none" w:sz="0" w:space="0" w:color="auto"/>
                <w:bottom w:val="none" w:sz="0" w:space="0" w:color="auto"/>
                <w:right w:val="none" w:sz="0" w:space="0" w:color="auto"/>
              </w:divBdr>
            </w:div>
            <w:div w:id="2016685620">
              <w:marLeft w:val="0"/>
              <w:marRight w:val="0"/>
              <w:marTop w:val="0"/>
              <w:marBottom w:val="105"/>
              <w:divBdr>
                <w:top w:val="none" w:sz="0" w:space="0" w:color="auto"/>
                <w:left w:val="none" w:sz="0" w:space="0" w:color="auto"/>
                <w:bottom w:val="none" w:sz="0" w:space="0" w:color="auto"/>
                <w:right w:val="none" w:sz="0" w:space="0" w:color="auto"/>
              </w:divBdr>
            </w:div>
            <w:div w:id="56014333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89375693">
      <w:bodyDiv w:val="1"/>
      <w:marLeft w:val="0"/>
      <w:marRight w:val="0"/>
      <w:marTop w:val="0"/>
      <w:marBottom w:val="0"/>
      <w:divBdr>
        <w:top w:val="none" w:sz="0" w:space="0" w:color="auto"/>
        <w:left w:val="none" w:sz="0" w:space="0" w:color="auto"/>
        <w:bottom w:val="none" w:sz="0" w:space="0" w:color="auto"/>
        <w:right w:val="none" w:sz="0" w:space="0" w:color="auto"/>
      </w:divBdr>
      <w:divsChild>
        <w:div w:id="205022557">
          <w:marLeft w:val="0"/>
          <w:marRight w:val="0"/>
          <w:marTop w:val="0"/>
          <w:marBottom w:val="525"/>
          <w:divBdr>
            <w:top w:val="none" w:sz="0" w:space="0" w:color="auto"/>
            <w:left w:val="none" w:sz="0" w:space="0" w:color="auto"/>
            <w:bottom w:val="none" w:sz="0" w:space="0" w:color="auto"/>
            <w:right w:val="none" w:sz="0" w:space="0" w:color="auto"/>
          </w:divBdr>
          <w:divsChild>
            <w:div w:id="1512719227">
              <w:marLeft w:val="0"/>
              <w:marRight w:val="0"/>
              <w:marTop w:val="0"/>
              <w:marBottom w:val="105"/>
              <w:divBdr>
                <w:top w:val="none" w:sz="0" w:space="0" w:color="auto"/>
                <w:left w:val="none" w:sz="0" w:space="0" w:color="auto"/>
                <w:bottom w:val="none" w:sz="0" w:space="0" w:color="auto"/>
                <w:right w:val="none" w:sz="0" w:space="0" w:color="auto"/>
              </w:divBdr>
            </w:div>
            <w:div w:id="1870332688">
              <w:marLeft w:val="0"/>
              <w:marRight w:val="0"/>
              <w:marTop w:val="0"/>
              <w:marBottom w:val="105"/>
              <w:divBdr>
                <w:top w:val="none" w:sz="0" w:space="0" w:color="auto"/>
                <w:left w:val="none" w:sz="0" w:space="0" w:color="auto"/>
                <w:bottom w:val="none" w:sz="0" w:space="0" w:color="auto"/>
                <w:right w:val="none" w:sz="0" w:space="0" w:color="auto"/>
              </w:divBdr>
            </w:div>
            <w:div w:id="16301040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06687811">
      <w:bodyDiv w:val="1"/>
      <w:marLeft w:val="0"/>
      <w:marRight w:val="0"/>
      <w:marTop w:val="0"/>
      <w:marBottom w:val="0"/>
      <w:divBdr>
        <w:top w:val="none" w:sz="0" w:space="0" w:color="auto"/>
        <w:left w:val="none" w:sz="0" w:space="0" w:color="auto"/>
        <w:bottom w:val="none" w:sz="0" w:space="0" w:color="auto"/>
        <w:right w:val="none" w:sz="0" w:space="0" w:color="auto"/>
      </w:divBdr>
      <w:divsChild>
        <w:div w:id="823931239">
          <w:marLeft w:val="0"/>
          <w:marRight w:val="0"/>
          <w:marTop w:val="0"/>
          <w:marBottom w:val="0"/>
          <w:divBdr>
            <w:top w:val="none" w:sz="0" w:space="0" w:color="auto"/>
            <w:left w:val="none" w:sz="0" w:space="0" w:color="auto"/>
            <w:bottom w:val="none" w:sz="0" w:space="0" w:color="auto"/>
            <w:right w:val="none" w:sz="0" w:space="0" w:color="auto"/>
          </w:divBdr>
          <w:divsChild>
            <w:div w:id="1797411720">
              <w:marLeft w:val="0"/>
              <w:marRight w:val="0"/>
              <w:marTop w:val="0"/>
              <w:marBottom w:val="0"/>
              <w:divBdr>
                <w:top w:val="none" w:sz="0" w:space="0" w:color="auto"/>
                <w:left w:val="none" w:sz="0" w:space="0" w:color="auto"/>
                <w:bottom w:val="none" w:sz="0" w:space="0" w:color="auto"/>
                <w:right w:val="none" w:sz="0" w:space="0" w:color="auto"/>
              </w:divBdr>
              <w:divsChild>
                <w:div w:id="371731545">
                  <w:marLeft w:val="0"/>
                  <w:marRight w:val="0"/>
                  <w:marTop w:val="0"/>
                  <w:marBottom w:val="0"/>
                  <w:divBdr>
                    <w:top w:val="none" w:sz="0" w:space="0" w:color="auto"/>
                    <w:left w:val="none" w:sz="0" w:space="0" w:color="auto"/>
                    <w:bottom w:val="none" w:sz="0" w:space="0" w:color="auto"/>
                    <w:right w:val="none" w:sz="0" w:space="0" w:color="auto"/>
                  </w:divBdr>
                  <w:divsChild>
                    <w:div w:id="15524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605521">
      <w:bodyDiv w:val="1"/>
      <w:marLeft w:val="0"/>
      <w:marRight w:val="0"/>
      <w:marTop w:val="0"/>
      <w:marBottom w:val="0"/>
      <w:divBdr>
        <w:top w:val="none" w:sz="0" w:space="0" w:color="auto"/>
        <w:left w:val="none" w:sz="0" w:space="0" w:color="auto"/>
        <w:bottom w:val="none" w:sz="0" w:space="0" w:color="auto"/>
        <w:right w:val="none" w:sz="0" w:space="0" w:color="auto"/>
      </w:divBdr>
    </w:div>
    <w:div w:id="1851137983">
      <w:bodyDiv w:val="1"/>
      <w:marLeft w:val="0"/>
      <w:marRight w:val="0"/>
      <w:marTop w:val="0"/>
      <w:marBottom w:val="0"/>
      <w:divBdr>
        <w:top w:val="none" w:sz="0" w:space="0" w:color="auto"/>
        <w:left w:val="none" w:sz="0" w:space="0" w:color="auto"/>
        <w:bottom w:val="none" w:sz="0" w:space="0" w:color="auto"/>
        <w:right w:val="none" w:sz="0" w:space="0" w:color="auto"/>
      </w:divBdr>
      <w:divsChild>
        <w:div w:id="1457867944">
          <w:marLeft w:val="0"/>
          <w:marRight w:val="0"/>
          <w:marTop w:val="0"/>
          <w:marBottom w:val="0"/>
          <w:divBdr>
            <w:top w:val="none" w:sz="0" w:space="0" w:color="auto"/>
            <w:left w:val="none" w:sz="0" w:space="0" w:color="auto"/>
            <w:bottom w:val="none" w:sz="0" w:space="0" w:color="auto"/>
            <w:right w:val="none" w:sz="0" w:space="0" w:color="auto"/>
          </w:divBdr>
          <w:divsChild>
            <w:div w:id="1089886206">
              <w:marLeft w:val="0"/>
              <w:marRight w:val="0"/>
              <w:marTop w:val="0"/>
              <w:marBottom w:val="0"/>
              <w:divBdr>
                <w:top w:val="none" w:sz="0" w:space="0" w:color="auto"/>
                <w:left w:val="none" w:sz="0" w:space="0" w:color="auto"/>
                <w:bottom w:val="none" w:sz="0" w:space="0" w:color="auto"/>
                <w:right w:val="none" w:sz="0" w:space="0" w:color="auto"/>
              </w:divBdr>
              <w:divsChild>
                <w:div w:id="1504856775">
                  <w:marLeft w:val="0"/>
                  <w:marRight w:val="0"/>
                  <w:marTop w:val="0"/>
                  <w:marBottom w:val="0"/>
                  <w:divBdr>
                    <w:top w:val="none" w:sz="0" w:space="0" w:color="auto"/>
                    <w:left w:val="none" w:sz="0" w:space="0" w:color="auto"/>
                    <w:bottom w:val="none" w:sz="0" w:space="0" w:color="auto"/>
                    <w:right w:val="none" w:sz="0" w:space="0" w:color="auto"/>
                  </w:divBdr>
                  <w:divsChild>
                    <w:div w:id="9582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642927">
      <w:bodyDiv w:val="1"/>
      <w:marLeft w:val="0"/>
      <w:marRight w:val="0"/>
      <w:marTop w:val="0"/>
      <w:marBottom w:val="0"/>
      <w:divBdr>
        <w:top w:val="none" w:sz="0" w:space="0" w:color="auto"/>
        <w:left w:val="none" w:sz="0" w:space="0" w:color="auto"/>
        <w:bottom w:val="none" w:sz="0" w:space="0" w:color="auto"/>
        <w:right w:val="none" w:sz="0" w:space="0" w:color="auto"/>
      </w:divBdr>
      <w:divsChild>
        <w:div w:id="726611384">
          <w:marLeft w:val="0"/>
          <w:marRight w:val="0"/>
          <w:marTop w:val="0"/>
          <w:marBottom w:val="0"/>
          <w:divBdr>
            <w:top w:val="none" w:sz="0" w:space="0" w:color="auto"/>
            <w:left w:val="none" w:sz="0" w:space="0" w:color="auto"/>
            <w:bottom w:val="none" w:sz="0" w:space="0" w:color="auto"/>
            <w:right w:val="none" w:sz="0" w:space="0" w:color="auto"/>
          </w:divBdr>
          <w:divsChild>
            <w:div w:id="337007299">
              <w:marLeft w:val="0"/>
              <w:marRight w:val="0"/>
              <w:marTop w:val="0"/>
              <w:marBottom w:val="0"/>
              <w:divBdr>
                <w:top w:val="none" w:sz="0" w:space="0" w:color="auto"/>
                <w:left w:val="none" w:sz="0" w:space="0" w:color="auto"/>
                <w:bottom w:val="none" w:sz="0" w:space="0" w:color="auto"/>
                <w:right w:val="none" w:sz="0" w:space="0" w:color="auto"/>
              </w:divBdr>
              <w:divsChild>
                <w:div w:id="2118720324">
                  <w:marLeft w:val="0"/>
                  <w:marRight w:val="0"/>
                  <w:marTop w:val="0"/>
                  <w:marBottom w:val="0"/>
                  <w:divBdr>
                    <w:top w:val="none" w:sz="0" w:space="0" w:color="auto"/>
                    <w:left w:val="none" w:sz="0" w:space="0" w:color="auto"/>
                    <w:bottom w:val="none" w:sz="0" w:space="0" w:color="auto"/>
                    <w:right w:val="none" w:sz="0" w:space="0" w:color="auto"/>
                  </w:divBdr>
                  <w:divsChild>
                    <w:div w:id="12793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2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https://youtu.be/eIcqP0rbpjM" TargetMode="External"/><Relationship Id="rId3" Type="http://schemas.openxmlformats.org/officeDocument/2006/relationships/settings" Target="settings.xml"/><Relationship Id="rId7" Type="http://schemas.openxmlformats.org/officeDocument/2006/relationships/hyperlink" Target="https://www.telecompetitor.com/study-finds-broadband-has-a-major-impact-on-u-s-economic-growth/" TargetMode="External"/><Relationship Id="rId12" Type="http://schemas.openxmlformats.org/officeDocument/2006/relationships/hyperlink" Target="mailto:https://www.naco.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roadbandnow.com/research/fcc-broadband-overreporting-by-state" TargetMode="External"/><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mailto:https://ambiflo.com"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https://youtu.be/mmF1XRVSw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811</Words>
  <Characters>4627</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gregory</dc:creator>
  <cp:keywords/>
  <dc:description/>
  <cp:lastModifiedBy>will gregory</cp:lastModifiedBy>
  <cp:revision>5</cp:revision>
  <dcterms:created xsi:type="dcterms:W3CDTF">2023-03-09T17:24:00Z</dcterms:created>
  <dcterms:modified xsi:type="dcterms:W3CDTF">2023-03-13T19:10:00Z</dcterms:modified>
</cp:coreProperties>
</file>