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7777777"/>
    <w:p w:rsidR="423826DE" w:rsidP="15CF1216" w:rsidRDefault="423826DE" w14:paraId="7A6E3AD1" w14:textId="76B12589">
      <w:pPr>
        <w:jc w:val="center"/>
      </w:pPr>
      <w:r w:rsidR="423826DE">
        <w:rPr/>
        <w:t xml:space="preserve">SILVER SCOTT MINES, INC SIGNS MEMORANDUM OF UNDERSTANDING WITH </w:t>
      </w:r>
      <w:r w:rsidR="1382D4EB">
        <w:rPr/>
        <w:t>MC2, INC.</w:t>
      </w:r>
    </w:p>
    <w:p w:rsidR="1382D4EB" w:rsidP="15CF1216" w:rsidRDefault="1382D4EB" w14:paraId="7400AF64" w14:textId="73FBDE56">
      <w:pPr>
        <w:jc w:val="center"/>
      </w:pPr>
      <w:r w:rsidR="1382D4EB">
        <w:rPr/>
        <w:t xml:space="preserve">MC2, Inc. </w:t>
      </w:r>
      <w:r w:rsidR="5F933AB3">
        <w:rPr/>
        <w:t>Will Provide the Backbone for Silver Scott Digital Holdings</w:t>
      </w:r>
    </w:p>
    <w:p w:rsidR="15CF1216" w:rsidP="15CF1216" w:rsidRDefault="15CF1216" w14:paraId="7D90DCE6" w14:textId="050F38A5">
      <w:pPr>
        <w:jc w:val="center"/>
      </w:pPr>
    </w:p>
    <w:p w:rsidR="50D41347" w:rsidP="15CF1216" w:rsidRDefault="50D41347" w14:paraId="76DE4C32" w14:textId="0CE67CBE">
      <w:pPr>
        <w:jc w:val="left"/>
      </w:pPr>
      <w:r w:rsidR="50D41347">
        <w:rPr/>
        <w:t>Franklin, NJ (</w:t>
      </w:r>
      <w:r w:rsidR="50D41347">
        <w:rPr/>
        <w:t>November xx,</w:t>
      </w:r>
      <w:r w:rsidR="50D41347">
        <w:rPr/>
        <w:t xml:space="preserve"> 2024) - Silver Scott Mines, Inc. (OTC </w:t>
      </w:r>
      <w:r w:rsidR="4DFEC977">
        <w:rPr/>
        <w:t>Pink:</w:t>
      </w:r>
      <w:r w:rsidR="50D41347">
        <w:rPr/>
        <w:t xml:space="preserve"> SILS) a diversif</w:t>
      </w:r>
      <w:r w:rsidR="53F300D8">
        <w:rPr/>
        <w:t>ying holding company</w:t>
      </w:r>
      <w:r w:rsidR="2FFFFA8B">
        <w:rPr/>
        <w:t xml:space="preserve"> today announced that it has signed a memorandum of understanding with MC2, </w:t>
      </w:r>
      <w:r w:rsidR="2FFFFA8B">
        <w:rPr/>
        <w:t xml:space="preserve">Inc.  </w:t>
      </w:r>
    </w:p>
    <w:p w:rsidR="2FFFFA8B" w:rsidP="15CF1216" w:rsidRDefault="2FFFFA8B" w14:paraId="06DF7A6C" w14:textId="4746401E">
      <w:pPr>
        <w:jc w:val="left"/>
      </w:pPr>
      <w:r w:rsidR="2FFFFA8B">
        <w:rPr/>
        <w:t xml:space="preserve">The MOU will be the basis for a broad-based agreement between the companies </w:t>
      </w:r>
      <w:r w:rsidR="3A47F785">
        <w:rPr/>
        <w:t>to build blockchain focused businesses</w:t>
      </w:r>
      <w:bookmarkStart w:name="_Int_RtU7Lql8" w:id="1541031133"/>
      <w:r w:rsidR="3A47F785">
        <w:rPr/>
        <w:t xml:space="preserve">.  </w:t>
      </w:r>
      <w:bookmarkEnd w:id="1541031133"/>
      <w:r w:rsidR="3A47F785">
        <w:rPr/>
        <w:t xml:space="preserve">At its core, MC2, Inc.’s Crypton Media NFT platform will provide Silver Scott Digital </w:t>
      </w:r>
      <w:r w:rsidR="519650D2">
        <w:rPr/>
        <w:t>companies with a head start to hit the ground running</w:t>
      </w:r>
      <w:bookmarkStart w:name="_Int_5WCquhHX" w:id="739276570"/>
      <w:r w:rsidR="519650D2">
        <w:rPr/>
        <w:t xml:space="preserve">.  </w:t>
      </w:r>
      <w:bookmarkEnd w:id="739276570"/>
      <w:r w:rsidR="519650D2">
        <w:rPr/>
        <w:t xml:space="preserve">MC2, Inc. is ready to migrate its Crypton Media platform to the </w:t>
      </w:r>
      <w:r w:rsidR="3E18E95F">
        <w:rPr/>
        <w:t>M</w:t>
      </w:r>
      <w:r w:rsidR="519650D2">
        <w:rPr/>
        <w:t>ainnet</w:t>
      </w:r>
      <w:bookmarkStart w:name="_Int_IVCWPNFL" w:id="1311917975"/>
      <w:r w:rsidR="519650D2">
        <w:rPr/>
        <w:t xml:space="preserve">.  </w:t>
      </w:r>
      <w:bookmarkEnd w:id="1311917975"/>
      <w:r w:rsidR="23008A87">
        <w:rPr/>
        <w:t xml:space="preserve">Silver Scott Digital’s TrustNFT.io will </w:t>
      </w:r>
      <w:r w:rsidR="23008A87">
        <w:rPr/>
        <w:t>utilize</w:t>
      </w:r>
      <w:r w:rsidR="23008A87">
        <w:rPr/>
        <w:t xml:space="preserve"> the foun</w:t>
      </w:r>
      <w:r w:rsidR="744C4A14">
        <w:rPr/>
        <w:t>dation that Crypton Media is built on to build a centralized blockchain NFT platform specifically for authentication purposes</w:t>
      </w:r>
      <w:bookmarkStart w:name="_Int_KhXYKYoe" w:id="1350627960"/>
      <w:r w:rsidR="744C4A14">
        <w:rPr/>
        <w:t xml:space="preserve">.  </w:t>
      </w:r>
      <w:bookmarkEnd w:id="1350627960"/>
    </w:p>
    <w:p w:rsidR="14F88D03" w:rsidP="15CF1216" w:rsidRDefault="14F88D03" w14:paraId="0DC66C14" w14:textId="08670711">
      <w:pPr>
        <w:jc w:val="left"/>
      </w:pPr>
      <w:r w:rsidR="14F88D03">
        <w:rPr/>
        <w:t xml:space="preserve">In addition to utilizing MC2 as a platform basis, Silver Scott Digital has spoken with a </w:t>
      </w:r>
      <w:r w:rsidR="4C82ABC6">
        <w:rPr/>
        <w:t>top-level</w:t>
      </w:r>
      <w:r w:rsidR="14F88D03">
        <w:rPr/>
        <w:t xml:space="preserve"> development t</w:t>
      </w:r>
      <w:r w:rsidR="4EDBDB50">
        <w:rPr/>
        <w:t>eam to complete the necessary changes to launch TrustNFT.io</w:t>
      </w:r>
      <w:r w:rsidR="4EDBDB50">
        <w:rPr/>
        <w:t xml:space="preserve">. </w:t>
      </w:r>
      <w:r w:rsidR="4EDBDB50">
        <w:rPr/>
        <w:t xml:space="preserve">This project will take time to be fully completed, but </w:t>
      </w:r>
      <w:r w:rsidR="69D61006">
        <w:rPr/>
        <w:t xml:space="preserve">Silver Scott Digital </w:t>
      </w:r>
      <w:r w:rsidR="43BD6202">
        <w:rPr/>
        <w:t>ha</w:t>
      </w:r>
      <w:r w:rsidR="791E3052">
        <w:rPr/>
        <w:t>s</w:t>
      </w:r>
      <w:r w:rsidR="43BD6202">
        <w:rPr/>
        <w:t xml:space="preserve"> reduced </w:t>
      </w:r>
      <w:r w:rsidR="26083846">
        <w:rPr/>
        <w:t>its</w:t>
      </w:r>
      <w:r w:rsidR="43BD6202">
        <w:rPr/>
        <w:t xml:space="preserve"> overall development time significantly with this </w:t>
      </w:r>
      <w:r w:rsidR="43BD6202">
        <w:rPr/>
        <w:t>initial</w:t>
      </w:r>
      <w:r w:rsidR="43BD6202">
        <w:rPr/>
        <w:t xml:space="preserve"> agreement.</w:t>
      </w:r>
    </w:p>
    <w:p w:rsidR="43BD6202" w:rsidP="15CF1216" w:rsidRDefault="43BD6202" w14:paraId="3C7506FD" w14:textId="29CC0C34">
      <w:pPr>
        <w:jc w:val="left"/>
      </w:pPr>
      <w:r w:rsidR="43BD6202">
        <w:rPr/>
        <w:t xml:space="preserve">Doug Williams, CEO of MC2, Inc. </w:t>
      </w:r>
      <w:r w:rsidR="3EEB844F">
        <w:rPr/>
        <w:t>s</w:t>
      </w:r>
      <w:r w:rsidR="43BD6202">
        <w:rPr/>
        <w:t>tated</w:t>
      </w:r>
      <w:r w:rsidR="43BD6202">
        <w:rPr/>
        <w:t>, “</w:t>
      </w:r>
      <w:r w:rsidR="35C4DFEA">
        <w:rPr/>
        <w:t>I have</w:t>
      </w:r>
      <w:r w:rsidR="43BD6202">
        <w:rPr/>
        <w:t xml:space="preserve"> worked with Stuart Fine for many years</w:t>
      </w:r>
      <w:r w:rsidR="43BD6202">
        <w:rPr/>
        <w:t xml:space="preserve">.  </w:t>
      </w:r>
      <w:r w:rsidR="43BD6202">
        <w:rPr/>
        <w:t xml:space="preserve">He has provided guidance and </w:t>
      </w:r>
      <w:r w:rsidR="6B5C2B67">
        <w:rPr/>
        <w:t>advice</w:t>
      </w:r>
      <w:r w:rsidR="43BD6202">
        <w:rPr/>
        <w:t xml:space="preserve"> that has gotten me to the point where we will be launching our</w:t>
      </w:r>
      <w:r w:rsidR="531CE235">
        <w:rPr/>
        <w:t xml:space="preserve"> own platform very soon</w:t>
      </w:r>
      <w:r w:rsidR="531CE235">
        <w:rPr/>
        <w:t xml:space="preserve">.  </w:t>
      </w:r>
      <w:r w:rsidR="531CE235">
        <w:rPr/>
        <w:t xml:space="preserve">He approached me with the idea of creating two specific blockchain businesses </w:t>
      </w:r>
      <w:r w:rsidR="531CE235">
        <w:rPr/>
        <w:t>utilizing</w:t>
      </w:r>
      <w:r w:rsidR="531CE235">
        <w:rPr/>
        <w:t xml:space="preserve"> our platform</w:t>
      </w:r>
      <w:r w:rsidR="7C91460A">
        <w:rPr/>
        <w:t>. I thought</w:t>
      </w:r>
      <w:r w:rsidR="5EFC581B">
        <w:rPr/>
        <w:t xml:space="preserve"> it was </w:t>
      </w:r>
      <w:r w:rsidR="18C1D356">
        <w:rPr/>
        <w:t>a terrific way</w:t>
      </w:r>
      <w:r w:rsidR="5EFC581B">
        <w:rPr/>
        <w:t xml:space="preserve"> to show </w:t>
      </w:r>
      <w:r w:rsidR="5EFC581B">
        <w:rPr/>
        <w:t>its</w:t>
      </w:r>
      <w:r w:rsidR="5EFC581B">
        <w:rPr/>
        <w:t xml:space="preserve"> utility and flexibility</w:t>
      </w:r>
      <w:r w:rsidR="422805E7">
        <w:rPr/>
        <w:t xml:space="preserve"> of the Crypton Media Platform</w:t>
      </w:r>
      <w:r w:rsidR="5EFC581B">
        <w:rPr/>
        <w:t xml:space="preserve">.  </w:t>
      </w:r>
      <w:r w:rsidR="5D700461">
        <w:rPr/>
        <w:t>I am</w:t>
      </w:r>
      <w:r w:rsidR="5EFC581B">
        <w:rPr/>
        <w:t xml:space="preserve"> looking forward to expanding this relationship over the coming months and years.”</w:t>
      </w:r>
    </w:p>
    <w:p w:rsidR="5FC524CA" w:rsidP="15CF1216" w:rsidRDefault="5FC524CA" w14:paraId="4F960B39" w14:textId="04F11D4E">
      <w:pPr>
        <w:jc w:val="left"/>
      </w:pPr>
      <w:r w:rsidR="5FC524CA">
        <w:rPr/>
        <w:t xml:space="preserve">Stuart Fine, CEO of Silver Scott Mines, Inc. </w:t>
      </w:r>
      <w:r w:rsidR="30FAA609">
        <w:rPr/>
        <w:t>s</w:t>
      </w:r>
      <w:r w:rsidR="5FC524CA">
        <w:rPr/>
        <w:t>tated</w:t>
      </w:r>
      <w:r w:rsidR="5FC524CA">
        <w:rPr/>
        <w:t xml:space="preserve">, </w:t>
      </w:r>
      <w:r w:rsidR="4B0B6332">
        <w:rPr/>
        <w:t>“</w:t>
      </w:r>
      <w:r w:rsidR="399B0A9C">
        <w:rPr/>
        <w:t xml:space="preserve">Silver Scott Mines, Inc. has an approximately 9% stake in MC2, Inc. </w:t>
      </w:r>
      <w:r w:rsidR="399B0A9C">
        <w:rPr/>
        <w:t>Utilizing</w:t>
      </w:r>
      <w:r w:rsidR="399B0A9C">
        <w:rPr/>
        <w:t xml:space="preserve"> their platform</w:t>
      </w:r>
      <w:r w:rsidR="2EE28FAC">
        <w:rPr/>
        <w:t xml:space="preserve"> makes sense</w:t>
      </w:r>
      <w:r w:rsidR="31CD1E0A">
        <w:rPr/>
        <w:t xml:space="preserve"> both functional</w:t>
      </w:r>
      <w:r w:rsidR="49E8892C">
        <w:rPr/>
        <w:t>ly and financially.</w:t>
      </w:r>
      <w:r w:rsidR="399B0A9C">
        <w:rPr/>
        <w:t xml:space="preserve"> </w:t>
      </w:r>
      <w:r w:rsidR="01CF92DC">
        <w:rPr/>
        <w:t>The</w:t>
      </w:r>
      <w:r w:rsidR="491F7661">
        <w:rPr/>
        <w:t xml:space="preserve"> </w:t>
      </w:r>
      <w:r w:rsidR="14BE4BF1">
        <w:rPr/>
        <w:t xml:space="preserve">overall </w:t>
      </w:r>
      <w:r w:rsidR="491F7661">
        <w:rPr/>
        <w:t xml:space="preserve">market for NFTs has increased in scope and utility. With TrustNFT.io </w:t>
      </w:r>
      <w:r w:rsidR="51AB616A">
        <w:rPr/>
        <w:t xml:space="preserve"> we</w:t>
      </w:r>
      <w:r w:rsidR="0FECB88E">
        <w:rPr/>
        <w:t xml:space="preserve"> </w:t>
      </w:r>
      <w:r w:rsidR="1CD62EB0">
        <w:rPr/>
        <w:t>have the</w:t>
      </w:r>
      <w:r w:rsidR="0FECB88E">
        <w:rPr/>
        <w:t xml:space="preserve"> opportunit</w:t>
      </w:r>
      <w:r w:rsidR="2ACB5317">
        <w:rPr/>
        <w:t>y</w:t>
      </w:r>
      <w:r w:rsidR="0FECB88E">
        <w:rPr/>
        <w:t xml:space="preserve"> to</w:t>
      </w:r>
      <w:r w:rsidR="0FECB88E">
        <w:rPr/>
        <w:t xml:space="preserve"> address problems that have become </w:t>
      </w:r>
      <w:r w:rsidR="376CFE4C">
        <w:rPr/>
        <w:t>larger</w:t>
      </w:r>
      <w:r w:rsidR="0FECB88E">
        <w:rPr/>
        <w:t xml:space="preserve"> </w:t>
      </w:r>
      <w:r w:rsidR="05B6C538">
        <w:rPr/>
        <w:t xml:space="preserve">as </w:t>
      </w:r>
      <w:r w:rsidR="0FECB88E">
        <w:rPr/>
        <w:t>the sophisticatio</w:t>
      </w:r>
      <w:r w:rsidR="1B11DA57">
        <w:rPr/>
        <w:t>n of digital tools</w:t>
      </w:r>
      <w:r w:rsidR="40A759E8">
        <w:rPr/>
        <w:t xml:space="preserve"> </w:t>
      </w:r>
      <w:r w:rsidR="3AE11BBD">
        <w:rPr/>
        <w:t xml:space="preserve">allows for </w:t>
      </w:r>
      <w:r w:rsidR="40A759E8">
        <w:rPr/>
        <w:t>increasing criminality in far more efficient ways</w:t>
      </w:r>
      <w:r w:rsidR="1B11DA57">
        <w:rPr/>
        <w:t>.”</w:t>
      </w:r>
    </w:p>
    <w:p w:rsidR="0F85A812" w:rsidP="15CF1216" w:rsidRDefault="0F85A812" w14:paraId="40233916" w14:textId="34B8EC10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CF1216" w:rsidR="0F85A81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>About Silver Scott Mines, Inc.</w:t>
      </w:r>
      <w:r>
        <w:br/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>Silver Scott Mines, Inc.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 xml:space="preserve"> 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is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B0F0"/>
          <w:sz w:val="24"/>
          <w:szCs w:val="24"/>
          <w:lang w:val="en-US"/>
        </w:rPr>
        <w:t xml:space="preserve"> 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>a holding company with several digital assets currently being held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 xml:space="preserve">.  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>The company is adding healthcare technology, consumer products, and clean technology to its growing base of operations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 xml:space="preserve">.  </w:t>
      </w:r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 xml:space="preserve">Learn more at </w:t>
      </w:r>
      <w:hyperlink r:id="R5b0164efc8d04a03">
        <w:r w:rsidRPr="15CF1216" w:rsidR="0F85A812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www.silverscottmines.com</w:t>
        </w:r>
      </w:hyperlink>
      <w:r w:rsidRPr="15CF1216" w:rsidR="0F85A81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181A1B"/>
          <w:sz w:val="24"/>
          <w:szCs w:val="24"/>
          <w:lang w:val="en-US"/>
        </w:rPr>
        <w:t xml:space="preserve"> </w:t>
      </w:r>
      <w:r w:rsidRPr="15CF1216" w:rsidR="0F85A81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0086ED0C" w:rsidP="15CF1216" w:rsidRDefault="0086ED0C" w14:paraId="2024A544" w14:textId="0B9ECD65">
      <w:pPr>
        <w:pStyle w:val="Normal"/>
        <w:jc w:val="left"/>
      </w:pPr>
      <w:r w:rsidR="0086ED0C">
        <w:rPr/>
        <w:t>About MC2, Inc.</w:t>
      </w:r>
    </w:p>
    <w:p w:rsidR="367D8A3E" w:rsidP="15CF1216" w:rsidRDefault="367D8A3E" w14:paraId="7C708A13" w14:textId="56F75267">
      <w:pPr>
        <w:pStyle w:val="Normal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en-US"/>
        </w:rPr>
      </w:pPr>
      <w:r w:rsidR="367D8A3E">
        <w:rPr/>
        <w:t>MC2, Inc is the owner and developer of Crypton Media.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Crypton Media is a premium NFT application focused on emerging markets such as Sports Memorabilia, Music, and Video Licensing, and unique premium NFTs.  Our technology allows for attaching a unique identifying tangible asset to an NFT.  The Crypton NFT application will be available on Mac, Windows, and mobile devices.  It will initially support the MetaMask wallet and 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operate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on the Ethereum Network.  We 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anticipate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adding the Polygon network and 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wallets shortly after release.  Membership and Loyalty programs for the application are in development and will 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utilize</w:t>
      </w:r>
      <w:r w:rsidRPr="15CF1216" w:rsidR="367D8A3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our Crypton Loyalty Token.</w:t>
      </w:r>
    </w:p>
    <w:p w:rsidR="12A4B099" w:rsidP="15CF1216" w:rsidRDefault="12A4B099" w14:paraId="23B73C6F" w14:textId="28CB8988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5CF1216" w:rsidR="12A4B09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84E51"/>
          <w:sz w:val="24"/>
          <w:szCs w:val="24"/>
          <w:lang w:val="en-US"/>
        </w:rPr>
        <w:t>Forward Looking Statements</w:t>
      </w:r>
      <w:r>
        <w:br/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This press release includes forward-looking statements within the meaning of the safe harbor provisions of the United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States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 Private Securities Litigation Reform Act of 1995. Forward-looking statements are not historical facts and involve risks and uncertainties that could cause actual results to differ materially from those expected and projected. Words such as expects, believes,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>anticipates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, intends, estimates,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>seeks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 and variations and similar words and expressions are intended to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>identify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 such forward-looking statements. Such forward-looking statements with respect to revenues, earnings, performance, strategies, prospects and other aspects of the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>businesses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 of Silver Scott Mines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00B0F0"/>
          <w:sz w:val="20"/>
          <w:szCs w:val="20"/>
          <w:lang w:val="en-US"/>
        </w:rPr>
        <w:t>, Inc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 xml:space="preserve">. are based on current expectations that are subject to risks and uncertainties. </w:t>
      </w:r>
      <w:r w:rsidRPr="15CF1216" w:rsidR="12A4B099">
        <w:rPr>
          <w:rFonts w:ascii="Source Serif Pro" w:hAnsi="Source Serif Pro" w:eastAsia="Source Serif Pro" w:cs="Source Serif Pro"/>
          <w:b w:val="0"/>
          <w:bCs w:val="0"/>
          <w:i w:val="0"/>
          <w:iCs w:val="0"/>
          <w:caps w:val="0"/>
          <w:smallCaps w:val="0"/>
          <w:noProof w:val="0"/>
          <w:color w:val="484E51"/>
          <w:sz w:val="20"/>
          <w:szCs w:val="20"/>
          <w:lang w:val="en-US"/>
        </w:rPr>
        <w:t>A number of factors could cause actual events, performance or results to differ materially from the events, performance and results discussed in the forward-looking statements.</w:t>
      </w:r>
    </w:p>
    <w:p w:rsidR="12A4B099" w:rsidP="15CF1216" w:rsidRDefault="12A4B099" w14:paraId="6A112BCA" w14:textId="6231F55E">
      <w:pPr>
        <w:pStyle w:val="Normal"/>
        <w:jc w:val="center"/>
      </w:pPr>
      <w:r w:rsidR="12A4B099">
        <w:rPr/>
        <w:t>###</w:t>
      </w:r>
    </w:p>
    <w:p w:rsidR="15CF1216" w:rsidP="15CF1216" w:rsidRDefault="15CF1216" w14:paraId="077743A5" w14:textId="0C70CCDA">
      <w:pPr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IQ82aTwBOZdGTK" int2:id="SJ1Sx7VS">
      <int2:state int2:type="AugLoop_Text_Critique" int2:value="Rejected"/>
    </int2:textHash>
    <int2:bookmark int2:bookmarkName="_Int_RtU7Lql8" int2:invalidationBookmarkName="" int2:hashCode="RoHRJMxsS3O6q/" int2:id="AkthlbxI">
      <int2:state int2:type="AugLoop_Text_Critique" int2:value="Rejected"/>
    </int2:bookmark>
    <int2:bookmark int2:bookmarkName="_Int_5WCquhHX" int2:invalidationBookmarkName="" int2:hashCode="RoHRJMxsS3O6q/" int2:id="xFrtDaWz">
      <int2:state int2:type="AugLoop_Text_Critique" int2:value="Rejected"/>
    </int2:bookmark>
    <int2:bookmark int2:bookmarkName="_Int_IVCWPNFL" int2:invalidationBookmarkName="" int2:hashCode="RoHRJMxsS3O6q/" int2:id="7ymPZHuF">
      <int2:state int2:type="AugLoop_Text_Critique" int2:value="Rejected"/>
    </int2:bookmark>
    <int2:bookmark int2:bookmarkName="_Int_KhXYKYoe" int2:invalidationBookmarkName="" int2:hashCode="RoHRJMxsS3O6q/" int2:id="h76mozak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2E83D0"/>
    <w:rsid w:val="0079D52B"/>
    <w:rsid w:val="0086ED0C"/>
    <w:rsid w:val="01CF92DC"/>
    <w:rsid w:val="036ABE8D"/>
    <w:rsid w:val="0468108F"/>
    <w:rsid w:val="05B6C538"/>
    <w:rsid w:val="065A6BC2"/>
    <w:rsid w:val="0846A261"/>
    <w:rsid w:val="0A978FBE"/>
    <w:rsid w:val="0F85A812"/>
    <w:rsid w:val="0FECB88E"/>
    <w:rsid w:val="0FFD9A24"/>
    <w:rsid w:val="12A4B099"/>
    <w:rsid w:val="1382D4EB"/>
    <w:rsid w:val="13AC40EC"/>
    <w:rsid w:val="14B6DB2D"/>
    <w:rsid w:val="14BE4BF1"/>
    <w:rsid w:val="14F88D03"/>
    <w:rsid w:val="15CF1216"/>
    <w:rsid w:val="165C5285"/>
    <w:rsid w:val="16696743"/>
    <w:rsid w:val="17BC996D"/>
    <w:rsid w:val="18C1D356"/>
    <w:rsid w:val="18F17EB4"/>
    <w:rsid w:val="19AD54C6"/>
    <w:rsid w:val="1B11DA57"/>
    <w:rsid w:val="1CD62EB0"/>
    <w:rsid w:val="1F0D91B8"/>
    <w:rsid w:val="200D7BE5"/>
    <w:rsid w:val="22419534"/>
    <w:rsid w:val="23008A87"/>
    <w:rsid w:val="24F39133"/>
    <w:rsid w:val="253A6423"/>
    <w:rsid w:val="26083846"/>
    <w:rsid w:val="29144D5D"/>
    <w:rsid w:val="2ACB5317"/>
    <w:rsid w:val="2EE28FAC"/>
    <w:rsid w:val="2FFFFA8B"/>
    <w:rsid w:val="30FAA609"/>
    <w:rsid w:val="3184E233"/>
    <w:rsid w:val="31CD1E0A"/>
    <w:rsid w:val="35C4DFEA"/>
    <w:rsid w:val="367D8A3E"/>
    <w:rsid w:val="36A70C7D"/>
    <w:rsid w:val="36F3F20E"/>
    <w:rsid w:val="376CFE4C"/>
    <w:rsid w:val="399B0A9C"/>
    <w:rsid w:val="3A47F785"/>
    <w:rsid w:val="3AB9FBCC"/>
    <w:rsid w:val="3AE11BBD"/>
    <w:rsid w:val="3B651C3D"/>
    <w:rsid w:val="3CAA8363"/>
    <w:rsid w:val="3E18E95F"/>
    <w:rsid w:val="3E45314D"/>
    <w:rsid w:val="3EEB844F"/>
    <w:rsid w:val="3FABBE40"/>
    <w:rsid w:val="40A759E8"/>
    <w:rsid w:val="422805E7"/>
    <w:rsid w:val="423826DE"/>
    <w:rsid w:val="42AE8E85"/>
    <w:rsid w:val="4326EC8F"/>
    <w:rsid w:val="43BD6202"/>
    <w:rsid w:val="455C8BA7"/>
    <w:rsid w:val="456A9ED8"/>
    <w:rsid w:val="4616F28B"/>
    <w:rsid w:val="46B54811"/>
    <w:rsid w:val="47089A96"/>
    <w:rsid w:val="4898E0C3"/>
    <w:rsid w:val="491F7661"/>
    <w:rsid w:val="49E8892C"/>
    <w:rsid w:val="4A342C41"/>
    <w:rsid w:val="4B0B6332"/>
    <w:rsid w:val="4C2D5FFF"/>
    <w:rsid w:val="4C82ABC6"/>
    <w:rsid w:val="4DFEC977"/>
    <w:rsid w:val="4EDBDB50"/>
    <w:rsid w:val="508AE73C"/>
    <w:rsid w:val="50D41347"/>
    <w:rsid w:val="519650D2"/>
    <w:rsid w:val="51AB616A"/>
    <w:rsid w:val="51C5544B"/>
    <w:rsid w:val="531CE235"/>
    <w:rsid w:val="53F300D8"/>
    <w:rsid w:val="556D82E0"/>
    <w:rsid w:val="569618BB"/>
    <w:rsid w:val="57EE6D04"/>
    <w:rsid w:val="59110E73"/>
    <w:rsid w:val="5AEAC54D"/>
    <w:rsid w:val="5BF46D09"/>
    <w:rsid w:val="5C06C456"/>
    <w:rsid w:val="5C2E83D0"/>
    <w:rsid w:val="5D700461"/>
    <w:rsid w:val="5EFC581B"/>
    <w:rsid w:val="5F933AB3"/>
    <w:rsid w:val="5FC524CA"/>
    <w:rsid w:val="6070CC7E"/>
    <w:rsid w:val="61A8A674"/>
    <w:rsid w:val="640E0A3A"/>
    <w:rsid w:val="64497948"/>
    <w:rsid w:val="64740E47"/>
    <w:rsid w:val="6900774D"/>
    <w:rsid w:val="69D61006"/>
    <w:rsid w:val="6A37BFB3"/>
    <w:rsid w:val="6AFEEFBC"/>
    <w:rsid w:val="6B5C2B67"/>
    <w:rsid w:val="6C2F08CE"/>
    <w:rsid w:val="6C9E9C9B"/>
    <w:rsid w:val="6DD42E96"/>
    <w:rsid w:val="6E8446D8"/>
    <w:rsid w:val="701794E8"/>
    <w:rsid w:val="72D196DD"/>
    <w:rsid w:val="744C4A14"/>
    <w:rsid w:val="7470DD3B"/>
    <w:rsid w:val="75BF1E64"/>
    <w:rsid w:val="77DB2C3F"/>
    <w:rsid w:val="7867C036"/>
    <w:rsid w:val="790E553B"/>
    <w:rsid w:val="791E3052"/>
    <w:rsid w:val="796AFA35"/>
    <w:rsid w:val="7A222E76"/>
    <w:rsid w:val="7ADAC566"/>
    <w:rsid w:val="7C91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83D0"/>
  <w15:chartTrackingRefBased/>
  <w15:docId w15:val="{DC8C92ED-2248-49B4-972E-4D103E703B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silverscottmines.com/" TargetMode="External" Id="R5b0164efc8d04a03" /><Relationship Type="http://schemas.microsoft.com/office/2020/10/relationships/intelligence" Target="intelligence2.xml" Id="Rc05f7546640149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2024-11-15T15:27:40.6857316Z</dcterms:created>
  <dcterms:modified xsi:type="dcterms:W3CDTF">2024-11-19T13:48:29.6960474Z</dcterms:modified>
  <dc:creator>Stuart Fine</dc:creator>
  <lastModifiedBy>Stuart Fine</lastModifiedBy>
</coreProperties>
</file>