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669BB" w14:textId="77777777" w:rsidR="006540AF" w:rsidRPr="00C706BE" w:rsidRDefault="006540AF" w:rsidP="006540AF">
      <w:pPr>
        <w:rPr>
          <w:rFonts w:ascii="Times New Roman" w:hAnsi="Times New Roman" w:cs="Times New Roman"/>
        </w:rPr>
      </w:pPr>
      <w:r w:rsidRPr="00C706BE">
        <w:rPr>
          <w:rFonts w:ascii="Times New Roman" w:hAnsi="Times New Roman" w:cs="Times New Roman"/>
          <w:b/>
          <w:bCs/>
        </w:rPr>
        <w:t>Bionoid Pharma, Inc. Provides Corporate Update and Outlines Growth Strategy for 2025</w:t>
      </w:r>
    </w:p>
    <w:p w14:paraId="07532645" w14:textId="55254116" w:rsidR="006540AF" w:rsidRPr="00C706BE" w:rsidRDefault="006540AF" w:rsidP="006540AF">
      <w:pPr>
        <w:rPr>
          <w:rFonts w:ascii="Times New Roman" w:hAnsi="Times New Roman" w:cs="Times New Roman"/>
        </w:rPr>
      </w:pPr>
      <w:r w:rsidRPr="00C706BE">
        <w:rPr>
          <w:rFonts w:ascii="Times New Roman" w:hAnsi="Times New Roman" w:cs="Times New Roman"/>
          <w:b/>
          <w:bCs/>
        </w:rPr>
        <w:t xml:space="preserve">NEW YORK, NY / ACCESSWIRE / January </w:t>
      </w:r>
      <w:r w:rsidR="00E46834">
        <w:rPr>
          <w:rFonts w:ascii="Times New Roman" w:hAnsi="Times New Roman" w:cs="Times New Roman"/>
          <w:b/>
          <w:bCs/>
        </w:rPr>
        <w:t>14</w:t>
      </w:r>
      <w:r w:rsidRPr="00C706BE">
        <w:rPr>
          <w:rFonts w:ascii="Times New Roman" w:hAnsi="Times New Roman" w:cs="Times New Roman"/>
          <w:b/>
          <w:bCs/>
        </w:rPr>
        <w:t>, 2025</w:t>
      </w:r>
      <w:r w:rsidRPr="00C706BE">
        <w:rPr>
          <w:rFonts w:ascii="Times New Roman" w:hAnsi="Times New Roman" w:cs="Times New Roman"/>
        </w:rPr>
        <w:t xml:space="preserve"> / Bionoid Pharma, Inc. ("Bionoid") (OTC PINK:BINP) is </w:t>
      </w:r>
      <w:r w:rsidR="00C80B61">
        <w:rPr>
          <w:rFonts w:ascii="Times New Roman" w:hAnsi="Times New Roman" w:cs="Times New Roman"/>
        </w:rPr>
        <w:t>pleased</w:t>
      </w:r>
      <w:r w:rsidRPr="00C706BE">
        <w:rPr>
          <w:rFonts w:ascii="Times New Roman" w:hAnsi="Times New Roman" w:cs="Times New Roman"/>
        </w:rPr>
        <w:t xml:space="preserve"> to provide a corporate update as it looks ahead to a promising year in 2025. The company remains committed to its strategic growth plan, which centers on the acquisition of revenue-positive e-commerce websites and the integration of advanced AI technology to drive expansion in the health and wellness sector.</w:t>
      </w:r>
    </w:p>
    <w:p w14:paraId="1BEFD7F2" w14:textId="77777777" w:rsidR="006540AF" w:rsidRPr="00C706BE" w:rsidRDefault="006540AF" w:rsidP="006540AF">
      <w:pPr>
        <w:rPr>
          <w:rFonts w:ascii="Times New Roman" w:hAnsi="Times New Roman" w:cs="Times New Roman"/>
        </w:rPr>
      </w:pPr>
      <w:r w:rsidRPr="00C706BE">
        <w:rPr>
          <w:rFonts w:ascii="Times New Roman" w:hAnsi="Times New Roman" w:cs="Times New Roman"/>
        </w:rPr>
        <w:t xml:space="preserve">Bionoid’s proprietary </w:t>
      </w:r>
      <w:r w:rsidRPr="00C706BE">
        <w:rPr>
          <w:rFonts w:ascii="Times New Roman" w:hAnsi="Times New Roman" w:cs="Times New Roman"/>
          <w:b/>
          <w:bCs/>
        </w:rPr>
        <w:t>AI Maverick Intel</w:t>
      </w:r>
      <w:r w:rsidRPr="00C706BE">
        <w:rPr>
          <w:rFonts w:ascii="Times New Roman" w:hAnsi="Times New Roman" w:cs="Times New Roman"/>
        </w:rPr>
        <w:t xml:space="preserve"> platform will play a pivotal role in the company’s growth strategy. This cutting-edge AI-driven marketing system is designed to enhance customer engagement, optimize advertising efficiency, and deliver tailored user experiences. By leveraging AI Maverick Intel, Bionoid aims to maximize the potential of its e-commerce platforms and solidify its position as an innovator in the industry.</w:t>
      </w:r>
    </w:p>
    <w:p w14:paraId="5B3C1F34" w14:textId="77777777" w:rsidR="006540AF" w:rsidRPr="00C706BE" w:rsidRDefault="006540AF" w:rsidP="006540AF">
      <w:pPr>
        <w:rPr>
          <w:rFonts w:ascii="Times New Roman" w:hAnsi="Times New Roman" w:cs="Times New Roman"/>
        </w:rPr>
      </w:pPr>
      <w:r w:rsidRPr="00C706BE">
        <w:rPr>
          <w:rFonts w:ascii="Times New Roman" w:hAnsi="Times New Roman" w:cs="Times New Roman"/>
        </w:rPr>
        <w:t>"Our vision for 2025 is focused on scaling our operations through strategic acquisitions and harnessing the power of AI technology," said Wayne Cockburn, CEO of Bionoid Pharma, Inc. "AI Maverick Intel is a cornerstone of our strategy, enabling us to deliver unparalleled customer experiences while driving sustainable growth and profitability."</w:t>
      </w:r>
    </w:p>
    <w:p w14:paraId="2C85E1E3" w14:textId="77777777" w:rsidR="006540AF" w:rsidRPr="00C706BE" w:rsidRDefault="006540AF" w:rsidP="006540AF">
      <w:pPr>
        <w:rPr>
          <w:rFonts w:ascii="Times New Roman" w:hAnsi="Times New Roman" w:cs="Times New Roman"/>
        </w:rPr>
      </w:pPr>
      <w:r w:rsidRPr="00C706BE">
        <w:rPr>
          <w:rFonts w:ascii="Times New Roman" w:hAnsi="Times New Roman" w:cs="Times New Roman"/>
        </w:rPr>
        <w:t>Bionoid plans to expand its portfolio with high-value, revenue-generating e-commerce websites in the health and wellness sector, ensuring each acquisition aligns with its long-term objectives. The company is confident that its continued focus on innovation and strategic execution will deliver strong results for its stakeholders in the coming year.</w:t>
      </w:r>
    </w:p>
    <w:p w14:paraId="27378CB2" w14:textId="77777777" w:rsidR="006540AF" w:rsidRPr="00C706BE" w:rsidRDefault="006540AF" w:rsidP="006540AF">
      <w:pPr>
        <w:rPr>
          <w:rFonts w:ascii="Times New Roman" w:hAnsi="Times New Roman" w:cs="Times New Roman"/>
        </w:rPr>
      </w:pPr>
      <w:r w:rsidRPr="00C706BE">
        <w:rPr>
          <w:rFonts w:ascii="Times New Roman" w:hAnsi="Times New Roman" w:cs="Times New Roman"/>
          <w:b/>
          <w:bCs/>
        </w:rPr>
        <w:t>About Bionoid Pharma, Inc.</w:t>
      </w:r>
      <w:r w:rsidRPr="00C706BE">
        <w:rPr>
          <w:rFonts w:ascii="Times New Roman" w:hAnsi="Times New Roman" w:cs="Times New Roman"/>
        </w:rPr>
        <w:br/>
        <w:t>Bionoid Pharma, Inc. is a forward-thinking health and wellness company dedicated to expanding its revenue streams and brand presence through strategic acquisitions and advanced AI technology. Its proprietary AI Maverick platform supports the company’s mission to deliver innovative, AI-driven solutions that foster customer loyalty, operational excellence, and sustainable growth.</w:t>
      </w:r>
    </w:p>
    <w:p w14:paraId="475C37C0" w14:textId="77777777" w:rsidR="006540AF" w:rsidRPr="00C706BE" w:rsidRDefault="006540AF" w:rsidP="006540AF">
      <w:pPr>
        <w:rPr>
          <w:rFonts w:ascii="Times New Roman" w:hAnsi="Times New Roman" w:cs="Times New Roman"/>
        </w:rPr>
      </w:pPr>
      <w:r w:rsidRPr="00C706BE">
        <w:rPr>
          <w:rFonts w:ascii="Times New Roman" w:hAnsi="Times New Roman" w:cs="Times New Roman"/>
          <w:b/>
          <w:bCs/>
        </w:rPr>
        <w:t>Stay connected:</w:t>
      </w:r>
    </w:p>
    <w:p w14:paraId="37D3938C" w14:textId="77777777" w:rsidR="006540AF" w:rsidRPr="00C706BE" w:rsidRDefault="006540AF" w:rsidP="006540AF">
      <w:pPr>
        <w:numPr>
          <w:ilvl w:val="0"/>
          <w:numId w:val="1"/>
        </w:numPr>
        <w:spacing w:after="0" w:line="259" w:lineRule="auto"/>
        <w:ind w:left="714" w:hanging="357"/>
        <w:rPr>
          <w:rFonts w:ascii="Times New Roman" w:hAnsi="Times New Roman" w:cs="Times New Roman"/>
        </w:rPr>
      </w:pPr>
      <w:r w:rsidRPr="00C706BE">
        <w:rPr>
          <w:rFonts w:ascii="Times New Roman" w:hAnsi="Times New Roman" w:cs="Times New Roman"/>
        </w:rPr>
        <w:t>Website: </w:t>
      </w:r>
      <w:hyperlink r:id="rId5" w:history="1">
        <w:r w:rsidRPr="00C706BE">
          <w:rPr>
            <w:rStyle w:val="Hyperlink"/>
            <w:rFonts w:ascii="Times New Roman" w:hAnsi="Times New Roman" w:cs="Times New Roman"/>
          </w:rPr>
          <w:t>BionoidPhama.com</w:t>
        </w:r>
      </w:hyperlink>
      <w:r w:rsidRPr="00C706BE">
        <w:rPr>
          <w:rFonts w:ascii="Times New Roman" w:hAnsi="Times New Roman" w:cs="Times New Roman"/>
        </w:rPr>
        <w:t xml:space="preserve"> </w:t>
      </w:r>
    </w:p>
    <w:p w14:paraId="4AD030AF" w14:textId="77777777" w:rsidR="006540AF" w:rsidRPr="00C706BE" w:rsidRDefault="006540AF" w:rsidP="006540AF">
      <w:pPr>
        <w:numPr>
          <w:ilvl w:val="0"/>
          <w:numId w:val="1"/>
        </w:numPr>
        <w:spacing w:after="0" w:line="259" w:lineRule="auto"/>
        <w:ind w:left="714" w:hanging="357"/>
        <w:rPr>
          <w:rFonts w:ascii="Times New Roman" w:hAnsi="Times New Roman" w:cs="Times New Roman"/>
        </w:rPr>
      </w:pPr>
      <w:r w:rsidRPr="00C706BE">
        <w:rPr>
          <w:rFonts w:ascii="Times New Roman" w:hAnsi="Times New Roman" w:cs="Times New Roman"/>
        </w:rPr>
        <w:t>OTC Markets: </w:t>
      </w:r>
      <w:hyperlink r:id="rId6" w:history="1">
        <w:r w:rsidRPr="00C706BE">
          <w:rPr>
            <w:rStyle w:val="Hyperlink"/>
            <w:rFonts w:ascii="Times New Roman" w:hAnsi="Times New Roman" w:cs="Times New Roman"/>
          </w:rPr>
          <w:t>BINP</w:t>
        </w:r>
      </w:hyperlink>
      <w:r w:rsidRPr="00C706BE">
        <w:rPr>
          <w:rFonts w:ascii="Times New Roman" w:hAnsi="Times New Roman" w:cs="Times New Roman"/>
        </w:rPr>
        <w:t xml:space="preserve"> </w:t>
      </w:r>
    </w:p>
    <w:p w14:paraId="2FE886B6" w14:textId="77777777" w:rsidR="006540AF" w:rsidRPr="00C706BE" w:rsidRDefault="006540AF" w:rsidP="006540AF">
      <w:pPr>
        <w:numPr>
          <w:ilvl w:val="0"/>
          <w:numId w:val="1"/>
        </w:numPr>
        <w:spacing w:line="259" w:lineRule="auto"/>
        <w:rPr>
          <w:rFonts w:ascii="Times New Roman" w:hAnsi="Times New Roman" w:cs="Times New Roman"/>
        </w:rPr>
      </w:pPr>
      <w:hyperlink r:id="rId7" w:history="1">
        <w:r w:rsidRPr="00C706BE">
          <w:rPr>
            <w:rStyle w:val="Hyperlink"/>
            <w:rFonts w:ascii="Times New Roman" w:hAnsi="Times New Roman" w:cs="Times New Roman"/>
          </w:rPr>
          <w:t>X (formally Twitter)</w:t>
        </w:r>
      </w:hyperlink>
      <w:r w:rsidRPr="00C706BE">
        <w:rPr>
          <w:rFonts w:ascii="Times New Roman" w:hAnsi="Times New Roman" w:cs="Times New Roman"/>
        </w:rPr>
        <w:t xml:space="preserve"> </w:t>
      </w:r>
    </w:p>
    <w:p w14:paraId="191D4A3B" w14:textId="77777777" w:rsidR="006540AF" w:rsidRPr="00C706BE" w:rsidRDefault="006540AF" w:rsidP="006540AF">
      <w:pPr>
        <w:rPr>
          <w:rFonts w:ascii="Times New Roman" w:hAnsi="Times New Roman" w:cs="Times New Roman"/>
        </w:rPr>
      </w:pPr>
      <w:r w:rsidRPr="00C706BE">
        <w:rPr>
          <w:rFonts w:ascii="Times New Roman" w:hAnsi="Times New Roman" w:cs="Times New Roman"/>
        </w:rPr>
        <w:t>For further information, contact:</w:t>
      </w:r>
      <w:r w:rsidRPr="00C706BE">
        <w:rPr>
          <w:rFonts w:ascii="Times New Roman" w:hAnsi="Times New Roman" w:cs="Times New Roman"/>
        </w:rPr>
        <w:br/>
      </w:r>
      <w:r w:rsidRPr="00C706BE">
        <w:rPr>
          <w:rFonts w:ascii="Times New Roman" w:hAnsi="Times New Roman" w:cs="Times New Roman"/>
          <w:b/>
          <w:bCs/>
        </w:rPr>
        <w:t>Wayne Cockburn, CEO</w:t>
      </w:r>
      <w:r w:rsidRPr="00C706BE">
        <w:rPr>
          <w:rFonts w:ascii="Times New Roman" w:hAnsi="Times New Roman" w:cs="Times New Roman"/>
        </w:rPr>
        <w:br/>
        <w:t>Phone: (905) 505-0770</w:t>
      </w:r>
      <w:r w:rsidRPr="00C706BE">
        <w:rPr>
          <w:rFonts w:ascii="Times New Roman" w:hAnsi="Times New Roman" w:cs="Times New Roman"/>
        </w:rPr>
        <w:br/>
        <w:t xml:space="preserve">Email: </w:t>
      </w:r>
      <w:hyperlink r:id="rId8" w:history="1">
        <w:r w:rsidRPr="00C706BE">
          <w:rPr>
            <w:rStyle w:val="Hyperlink"/>
            <w:rFonts w:ascii="Times New Roman" w:hAnsi="Times New Roman" w:cs="Times New Roman"/>
          </w:rPr>
          <w:t>bionoidpharma@gmail.com</w:t>
        </w:r>
      </w:hyperlink>
    </w:p>
    <w:p w14:paraId="13B56A71" w14:textId="77777777" w:rsidR="006540AF" w:rsidRPr="00C706BE" w:rsidRDefault="006540AF" w:rsidP="006540AF">
      <w:pPr>
        <w:rPr>
          <w:rFonts w:ascii="Times New Roman" w:hAnsi="Times New Roman" w:cs="Times New Roman"/>
        </w:rPr>
      </w:pPr>
      <w:r w:rsidRPr="00C706BE">
        <w:rPr>
          <w:rFonts w:ascii="Times New Roman" w:hAnsi="Times New Roman" w:cs="Times New Roman"/>
          <w:b/>
          <w:bCs/>
        </w:rPr>
        <w:t>SOURCE:</w:t>
      </w:r>
      <w:r w:rsidRPr="00C706BE">
        <w:rPr>
          <w:rFonts w:ascii="Times New Roman" w:hAnsi="Times New Roman" w:cs="Times New Roman"/>
        </w:rPr>
        <w:t xml:space="preserve"> Bionoid Pharma, Inc.</w:t>
      </w:r>
    </w:p>
    <w:p w14:paraId="7242D5B2" w14:textId="49B0C5EB" w:rsidR="00EB6F1D" w:rsidRPr="00C706BE" w:rsidRDefault="00EB6F1D">
      <w:pPr>
        <w:rPr>
          <w:rFonts w:ascii="Times New Roman" w:hAnsi="Times New Roman" w:cs="Times New Roman"/>
        </w:rPr>
      </w:pPr>
    </w:p>
    <w:sectPr w:rsidR="00EB6F1D" w:rsidRPr="00C706B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796E96"/>
    <w:multiLevelType w:val="multilevel"/>
    <w:tmpl w:val="77882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2041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F4E"/>
    <w:rsid w:val="001E0CA3"/>
    <w:rsid w:val="0048061C"/>
    <w:rsid w:val="004814D3"/>
    <w:rsid w:val="006540AF"/>
    <w:rsid w:val="006B6B2C"/>
    <w:rsid w:val="00A01A60"/>
    <w:rsid w:val="00B07304"/>
    <w:rsid w:val="00C706BE"/>
    <w:rsid w:val="00C80B61"/>
    <w:rsid w:val="00DB5F4E"/>
    <w:rsid w:val="00E46834"/>
    <w:rsid w:val="00EB6F1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E528B"/>
  <w15:chartTrackingRefBased/>
  <w15:docId w15:val="{5D310E00-C72D-4D38-9E67-E7F039FD7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5F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5F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5F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5F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5F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5F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5F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5F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5F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F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5F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5F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5F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5F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5F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5F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5F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5F4E"/>
    <w:rPr>
      <w:rFonts w:eastAsiaTheme="majorEastAsia" w:cstheme="majorBidi"/>
      <w:color w:val="272727" w:themeColor="text1" w:themeTint="D8"/>
    </w:rPr>
  </w:style>
  <w:style w:type="paragraph" w:styleId="Title">
    <w:name w:val="Title"/>
    <w:basedOn w:val="Normal"/>
    <w:next w:val="Normal"/>
    <w:link w:val="TitleChar"/>
    <w:uiPriority w:val="10"/>
    <w:qFormat/>
    <w:rsid w:val="00DB5F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5F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F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5F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5F4E"/>
    <w:pPr>
      <w:spacing w:before="160"/>
      <w:jc w:val="center"/>
    </w:pPr>
    <w:rPr>
      <w:i/>
      <w:iCs/>
      <w:color w:val="404040" w:themeColor="text1" w:themeTint="BF"/>
    </w:rPr>
  </w:style>
  <w:style w:type="character" w:customStyle="1" w:styleId="QuoteChar">
    <w:name w:val="Quote Char"/>
    <w:basedOn w:val="DefaultParagraphFont"/>
    <w:link w:val="Quote"/>
    <w:uiPriority w:val="29"/>
    <w:rsid w:val="00DB5F4E"/>
    <w:rPr>
      <w:i/>
      <w:iCs/>
      <w:color w:val="404040" w:themeColor="text1" w:themeTint="BF"/>
    </w:rPr>
  </w:style>
  <w:style w:type="paragraph" w:styleId="ListParagraph">
    <w:name w:val="List Paragraph"/>
    <w:basedOn w:val="Normal"/>
    <w:uiPriority w:val="34"/>
    <w:qFormat/>
    <w:rsid w:val="00DB5F4E"/>
    <w:pPr>
      <w:ind w:left="720"/>
      <w:contextualSpacing/>
    </w:pPr>
  </w:style>
  <w:style w:type="character" w:styleId="IntenseEmphasis">
    <w:name w:val="Intense Emphasis"/>
    <w:basedOn w:val="DefaultParagraphFont"/>
    <w:uiPriority w:val="21"/>
    <w:qFormat/>
    <w:rsid w:val="00DB5F4E"/>
    <w:rPr>
      <w:i/>
      <w:iCs/>
      <w:color w:val="0F4761" w:themeColor="accent1" w:themeShade="BF"/>
    </w:rPr>
  </w:style>
  <w:style w:type="paragraph" w:styleId="IntenseQuote">
    <w:name w:val="Intense Quote"/>
    <w:basedOn w:val="Normal"/>
    <w:next w:val="Normal"/>
    <w:link w:val="IntenseQuoteChar"/>
    <w:uiPriority w:val="30"/>
    <w:qFormat/>
    <w:rsid w:val="00DB5F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5F4E"/>
    <w:rPr>
      <w:i/>
      <w:iCs/>
      <w:color w:val="0F4761" w:themeColor="accent1" w:themeShade="BF"/>
    </w:rPr>
  </w:style>
  <w:style w:type="character" w:styleId="IntenseReference">
    <w:name w:val="Intense Reference"/>
    <w:basedOn w:val="DefaultParagraphFont"/>
    <w:uiPriority w:val="32"/>
    <w:qFormat/>
    <w:rsid w:val="00DB5F4E"/>
    <w:rPr>
      <w:b/>
      <w:bCs/>
      <w:smallCaps/>
      <w:color w:val="0F4761" w:themeColor="accent1" w:themeShade="BF"/>
      <w:spacing w:val="5"/>
    </w:rPr>
  </w:style>
  <w:style w:type="character" w:styleId="Hyperlink">
    <w:name w:val="Hyperlink"/>
    <w:basedOn w:val="DefaultParagraphFont"/>
    <w:uiPriority w:val="99"/>
    <w:unhideWhenUsed/>
    <w:rsid w:val="006540AF"/>
    <w:rPr>
      <w:color w:val="467886" w:themeColor="hyperlink"/>
      <w:u w:val="single"/>
    </w:rPr>
  </w:style>
  <w:style w:type="character" w:styleId="UnresolvedMention">
    <w:name w:val="Unresolved Mention"/>
    <w:basedOn w:val="DefaultParagraphFont"/>
    <w:uiPriority w:val="99"/>
    <w:semiHidden/>
    <w:unhideWhenUsed/>
    <w:rsid w:val="006540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79967">
      <w:bodyDiv w:val="1"/>
      <w:marLeft w:val="0"/>
      <w:marRight w:val="0"/>
      <w:marTop w:val="0"/>
      <w:marBottom w:val="0"/>
      <w:divBdr>
        <w:top w:val="none" w:sz="0" w:space="0" w:color="auto"/>
        <w:left w:val="none" w:sz="0" w:space="0" w:color="auto"/>
        <w:bottom w:val="none" w:sz="0" w:space="0" w:color="auto"/>
        <w:right w:val="none" w:sz="0" w:space="0" w:color="auto"/>
      </w:divBdr>
    </w:div>
    <w:div w:id="921841645">
      <w:bodyDiv w:val="1"/>
      <w:marLeft w:val="0"/>
      <w:marRight w:val="0"/>
      <w:marTop w:val="0"/>
      <w:marBottom w:val="0"/>
      <w:divBdr>
        <w:top w:val="none" w:sz="0" w:space="0" w:color="auto"/>
        <w:left w:val="none" w:sz="0" w:space="0" w:color="auto"/>
        <w:bottom w:val="none" w:sz="0" w:space="0" w:color="auto"/>
        <w:right w:val="none" w:sz="0" w:space="0" w:color="auto"/>
      </w:divBdr>
    </w:div>
    <w:div w:id="1293049636">
      <w:bodyDiv w:val="1"/>
      <w:marLeft w:val="0"/>
      <w:marRight w:val="0"/>
      <w:marTop w:val="0"/>
      <w:marBottom w:val="0"/>
      <w:divBdr>
        <w:top w:val="none" w:sz="0" w:space="0" w:color="auto"/>
        <w:left w:val="none" w:sz="0" w:space="0" w:color="auto"/>
        <w:bottom w:val="none" w:sz="0" w:space="0" w:color="auto"/>
        <w:right w:val="none" w:sz="0" w:space="0" w:color="auto"/>
      </w:divBdr>
    </w:div>
    <w:div w:id="1857570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onoidpharma@gmail.com" TargetMode="External"/><Relationship Id="rId3" Type="http://schemas.openxmlformats.org/officeDocument/2006/relationships/settings" Target="settings.xml"/><Relationship Id="rId7" Type="http://schemas.openxmlformats.org/officeDocument/2006/relationships/hyperlink" Target="https://x.com/BionoidPharmIn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tcmarkets.com/stock/LBRG/overview" TargetMode="External"/><Relationship Id="rId5" Type="http://schemas.openxmlformats.org/officeDocument/2006/relationships/hyperlink" Target="http://www.bionoidpharma.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365</Words>
  <Characters>2086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Maxwell</dc:creator>
  <cp:keywords/>
  <dc:description/>
  <cp:lastModifiedBy>Wayne Cockburn</cp:lastModifiedBy>
  <cp:revision>7</cp:revision>
  <dcterms:created xsi:type="dcterms:W3CDTF">2025-01-13T16:08:00Z</dcterms:created>
  <dcterms:modified xsi:type="dcterms:W3CDTF">2025-01-13T16:36:00Z</dcterms:modified>
</cp:coreProperties>
</file>