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092D" w14:textId="77777777" w:rsidR="007B2E85" w:rsidRDefault="00000000">
      <w:pPr>
        <w:jc w:val="center"/>
        <w:rPr>
          <w:b/>
          <w:sz w:val="27"/>
          <w:szCs w:val="27"/>
        </w:rPr>
      </w:pPr>
      <w:r>
        <w:rPr>
          <w:b/>
          <w:sz w:val="27"/>
          <w:szCs w:val="27"/>
        </w:rPr>
        <w:t xml:space="preserve"> </w:t>
      </w:r>
      <w:r>
        <w:rPr>
          <w:b/>
          <w:noProof/>
          <w:sz w:val="27"/>
          <w:szCs w:val="27"/>
        </w:rPr>
        <w:drawing>
          <wp:inline distT="114300" distB="114300" distL="114300" distR="114300" wp14:anchorId="102F2490" wp14:editId="7B9A52CB">
            <wp:extent cx="3786188" cy="143802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786188" cy="1438023"/>
                    </a:xfrm>
                    <a:prstGeom prst="rect">
                      <a:avLst/>
                    </a:prstGeom>
                    <a:ln/>
                  </pic:spPr>
                </pic:pic>
              </a:graphicData>
            </a:graphic>
          </wp:inline>
        </w:drawing>
      </w:r>
    </w:p>
    <w:p w14:paraId="0765E6DB" w14:textId="77777777" w:rsidR="007B2E85" w:rsidRDefault="00000000">
      <w:pPr>
        <w:spacing w:before="240" w:after="240" w:line="240" w:lineRule="auto"/>
        <w:jc w:val="center"/>
        <w:rPr>
          <w:b/>
          <w:sz w:val="28"/>
          <w:szCs w:val="28"/>
        </w:rPr>
      </w:pPr>
      <w:r>
        <w:rPr>
          <w:b/>
          <w:sz w:val="28"/>
          <w:szCs w:val="28"/>
        </w:rPr>
        <w:t xml:space="preserve">Dolphin </w:t>
      </w:r>
      <w:r>
        <w:rPr>
          <w:b/>
          <w:sz w:val="28"/>
          <w:szCs w:val="28"/>
          <w:highlight w:val="white"/>
        </w:rPr>
        <w:t>Expands</w:t>
      </w:r>
      <w:r>
        <w:rPr>
          <w:b/>
          <w:sz w:val="28"/>
          <w:szCs w:val="28"/>
        </w:rPr>
        <w:t xml:space="preserve"> Loyalty Program with Exclusive New Perks</w:t>
      </w:r>
    </w:p>
    <w:p w14:paraId="6B561B6D" w14:textId="77777777" w:rsidR="007B2E85" w:rsidRDefault="00000000">
      <w:pPr>
        <w:spacing w:before="240" w:after="240" w:line="240" w:lineRule="auto"/>
        <w:jc w:val="center"/>
        <w:rPr>
          <w:i/>
          <w:sz w:val="28"/>
          <w:szCs w:val="28"/>
        </w:rPr>
      </w:pPr>
      <w:r>
        <w:rPr>
          <w:i/>
          <w:sz w:val="28"/>
          <w:szCs w:val="28"/>
        </w:rPr>
        <w:t xml:space="preserve">New Perks Include 2 Tickets </w:t>
      </w:r>
      <w:proofErr w:type="gramStart"/>
      <w:r>
        <w:rPr>
          <w:i/>
          <w:sz w:val="28"/>
          <w:szCs w:val="28"/>
        </w:rPr>
        <w:t>To</w:t>
      </w:r>
      <w:proofErr w:type="gramEnd"/>
      <w:r>
        <w:rPr>
          <w:i/>
          <w:sz w:val="28"/>
          <w:szCs w:val="28"/>
        </w:rPr>
        <w:t xml:space="preserve"> See Any Live Concert at The Capitol Theatre in New York plus </w:t>
      </w:r>
      <w:proofErr w:type="spellStart"/>
      <w:r>
        <w:rPr>
          <w:i/>
          <w:sz w:val="28"/>
          <w:szCs w:val="28"/>
        </w:rPr>
        <w:t>Saysh</w:t>
      </w:r>
      <w:proofErr w:type="spellEnd"/>
      <w:r>
        <w:rPr>
          <w:i/>
          <w:sz w:val="28"/>
          <w:szCs w:val="28"/>
        </w:rPr>
        <w:t xml:space="preserve"> Sneaker Discount and more</w:t>
      </w:r>
    </w:p>
    <w:p w14:paraId="61670375" w14:textId="209E1143" w:rsidR="007B2E85" w:rsidRDefault="00000000">
      <w:pPr>
        <w:spacing w:before="240" w:after="240"/>
        <w:rPr>
          <w:sz w:val="24"/>
          <w:szCs w:val="24"/>
        </w:rPr>
      </w:pPr>
      <w:r>
        <w:rPr>
          <w:sz w:val="24"/>
          <w:szCs w:val="24"/>
        </w:rPr>
        <w:t xml:space="preserve">Miami – Dolphin (NASDAQ: DLPN), recently named </w:t>
      </w:r>
      <w:hyperlink r:id="rId6">
        <w:r>
          <w:rPr>
            <w:color w:val="1155CC"/>
            <w:sz w:val="24"/>
            <w:szCs w:val="24"/>
            <w:u w:val="single"/>
          </w:rPr>
          <w:t>Observer</w:t>
        </w:r>
      </w:hyperlink>
      <w:r>
        <w:rPr>
          <w:sz w:val="24"/>
          <w:szCs w:val="24"/>
        </w:rPr>
        <w:t>’s 2025 Agency of the Year,  is expanding "The Pod," its innovative shareholder loyalty program in partnership with</w:t>
      </w:r>
      <w:hyperlink r:id="rId7">
        <w:r>
          <w:rPr>
            <w:sz w:val="24"/>
            <w:szCs w:val="24"/>
          </w:rPr>
          <w:t xml:space="preserve"> </w:t>
        </w:r>
      </w:hyperlink>
      <w:hyperlink r:id="rId8">
        <w:proofErr w:type="spellStart"/>
        <w:r>
          <w:rPr>
            <w:color w:val="1155CC"/>
            <w:sz w:val="24"/>
            <w:szCs w:val="24"/>
            <w:u w:val="single"/>
          </w:rPr>
          <w:t>TiiCKER</w:t>
        </w:r>
        <w:proofErr w:type="spellEnd"/>
      </w:hyperlink>
      <w:r>
        <w:rPr>
          <w:sz w:val="24"/>
          <w:szCs w:val="24"/>
        </w:rPr>
        <w:t xml:space="preserve">, the world’s first and largest shareholder engagement platform. Starting today, retail investors will have access to even more exclusive perks, including high-end brand experiences, house seats for your favorite live shows, and celebrity meet and greets. </w:t>
      </w:r>
    </w:p>
    <w:p w14:paraId="47FC77B2" w14:textId="77777777" w:rsidR="007B2E85" w:rsidRDefault="00000000">
      <w:pPr>
        <w:spacing w:before="240" w:after="240"/>
        <w:rPr>
          <w:sz w:val="24"/>
          <w:szCs w:val="24"/>
        </w:rPr>
      </w:pPr>
      <w:r>
        <w:rPr>
          <w:sz w:val="24"/>
          <w:szCs w:val="24"/>
        </w:rPr>
        <w:t>Through "The Pod," verified Dolphin shareholders can unlock new and enhanced rewards, including:</w:t>
      </w:r>
    </w:p>
    <w:p w14:paraId="3B88B97D" w14:textId="77777777" w:rsidR="007B2E85" w:rsidRDefault="00000000">
      <w:pPr>
        <w:numPr>
          <w:ilvl w:val="0"/>
          <w:numId w:val="1"/>
        </w:numPr>
        <w:spacing w:before="240"/>
        <w:rPr>
          <w:sz w:val="24"/>
          <w:szCs w:val="24"/>
        </w:rPr>
      </w:pPr>
      <w:r>
        <w:rPr>
          <w:sz w:val="24"/>
          <w:szCs w:val="24"/>
        </w:rPr>
        <w:t xml:space="preserve">Tickets to any concert at </w:t>
      </w:r>
      <w:hyperlink r:id="rId9">
        <w:r>
          <w:rPr>
            <w:color w:val="1155CC"/>
            <w:sz w:val="24"/>
            <w:szCs w:val="24"/>
            <w:u w:val="single"/>
          </w:rPr>
          <w:t xml:space="preserve">The Capitol Theatre </w:t>
        </w:r>
      </w:hyperlink>
      <w:r>
        <w:rPr>
          <w:sz w:val="24"/>
          <w:szCs w:val="24"/>
        </w:rPr>
        <w:t>in NY in 2025</w:t>
      </w:r>
    </w:p>
    <w:p w14:paraId="0740B160" w14:textId="77777777" w:rsidR="007B2E85" w:rsidRDefault="00000000">
      <w:pPr>
        <w:numPr>
          <w:ilvl w:val="0"/>
          <w:numId w:val="1"/>
        </w:numPr>
        <w:rPr>
          <w:sz w:val="24"/>
          <w:szCs w:val="24"/>
        </w:rPr>
      </w:pPr>
      <w:hyperlink r:id="rId10">
        <w:proofErr w:type="spellStart"/>
        <w:r>
          <w:rPr>
            <w:color w:val="1155CC"/>
            <w:sz w:val="24"/>
            <w:szCs w:val="24"/>
            <w:u w:val="single"/>
          </w:rPr>
          <w:t>Saysh</w:t>
        </w:r>
        <w:proofErr w:type="spellEnd"/>
      </w:hyperlink>
      <w:r>
        <w:rPr>
          <w:sz w:val="24"/>
          <w:szCs w:val="24"/>
        </w:rPr>
        <w:t xml:space="preserve"> sneaker 20% discount code</w:t>
      </w:r>
    </w:p>
    <w:p w14:paraId="57E175DB" w14:textId="77777777" w:rsidR="007B2E85" w:rsidRDefault="00000000">
      <w:pPr>
        <w:numPr>
          <w:ilvl w:val="0"/>
          <w:numId w:val="1"/>
        </w:numPr>
        <w:rPr>
          <w:sz w:val="24"/>
          <w:szCs w:val="24"/>
        </w:rPr>
      </w:pPr>
      <w:r>
        <w:rPr>
          <w:sz w:val="24"/>
          <w:szCs w:val="24"/>
        </w:rPr>
        <w:t xml:space="preserve">Personalized Influencer Coaching with influencer experts at </w:t>
      </w:r>
      <w:hyperlink r:id="rId11">
        <w:r>
          <w:rPr>
            <w:color w:val="1155CC"/>
            <w:sz w:val="24"/>
            <w:szCs w:val="24"/>
            <w:u w:val="single"/>
          </w:rPr>
          <w:t>The Digital Dept.</w:t>
        </w:r>
      </w:hyperlink>
    </w:p>
    <w:p w14:paraId="7F73456C" w14:textId="77777777" w:rsidR="007B2E85" w:rsidRDefault="00000000">
      <w:pPr>
        <w:numPr>
          <w:ilvl w:val="0"/>
          <w:numId w:val="1"/>
        </w:numPr>
        <w:rPr>
          <w:sz w:val="24"/>
          <w:szCs w:val="24"/>
        </w:rPr>
      </w:pPr>
      <w:r>
        <w:rPr>
          <w:sz w:val="24"/>
          <w:szCs w:val="24"/>
        </w:rPr>
        <w:t>Exclusive Half-Day Media Mastery Workshop with renowned PR agency, T</w:t>
      </w:r>
      <w:hyperlink r:id="rId12">
        <w:r>
          <w:rPr>
            <w:color w:val="1155CC"/>
            <w:sz w:val="24"/>
            <w:szCs w:val="24"/>
            <w:u w:val="single"/>
          </w:rPr>
          <w:t>he Door</w:t>
        </w:r>
      </w:hyperlink>
    </w:p>
    <w:p w14:paraId="043B2B89" w14:textId="77777777" w:rsidR="007B2E85" w:rsidRDefault="00000000">
      <w:pPr>
        <w:numPr>
          <w:ilvl w:val="0"/>
          <w:numId w:val="1"/>
        </w:numPr>
        <w:rPr>
          <w:sz w:val="24"/>
          <w:szCs w:val="24"/>
        </w:rPr>
      </w:pPr>
      <w:r>
        <w:rPr>
          <w:sz w:val="24"/>
          <w:szCs w:val="24"/>
        </w:rPr>
        <w:t xml:space="preserve">Signed copy of Rachael Ray’s cookbook </w:t>
      </w:r>
      <w:hyperlink r:id="rId13">
        <w:r>
          <w:rPr>
            <w:color w:val="1155CC"/>
            <w:sz w:val="24"/>
            <w:szCs w:val="24"/>
            <w:u w:val="single"/>
          </w:rPr>
          <w:t>This Must Be the Place</w:t>
        </w:r>
      </w:hyperlink>
    </w:p>
    <w:p w14:paraId="6D01DE70" w14:textId="77777777" w:rsidR="007B2E85" w:rsidRDefault="00000000">
      <w:pPr>
        <w:numPr>
          <w:ilvl w:val="0"/>
          <w:numId w:val="1"/>
        </w:numPr>
        <w:rPr>
          <w:sz w:val="24"/>
          <w:szCs w:val="24"/>
        </w:rPr>
      </w:pPr>
      <w:r>
        <w:rPr>
          <w:sz w:val="24"/>
          <w:szCs w:val="24"/>
        </w:rPr>
        <w:t xml:space="preserve">Signed bottle of </w:t>
      </w:r>
      <w:hyperlink r:id="rId14">
        <w:r>
          <w:rPr>
            <w:color w:val="1155CC"/>
            <w:sz w:val="24"/>
            <w:szCs w:val="24"/>
            <w:u w:val="single"/>
          </w:rPr>
          <w:t>Staple Gin</w:t>
        </w:r>
      </w:hyperlink>
      <w:r>
        <w:rPr>
          <w:sz w:val="24"/>
          <w:szCs w:val="24"/>
        </w:rPr>
        <w:t xml:space="preserve"> by Rachael Ray </w:t>
      </w:r>
    </w:p>
    <w:p w14:paraId="7BBF6D50" w14:textId="77777777" w:rsidR="007B2E85" w:rsidRDefault="00000000">
      <w:pPr>
        <w:numPr>
          <w:ilvl w:val="0"/>
          <w:numId w:val="1"/>
        </w:numPr>
        <w:rPr>
          <w:sz w:val="24"/>
          <w:szCs w:val="24"/>
        </w:rPr>
      </w:pPr>
      <w:r>
        <w:rPr>
          <w:sz w:val="24"/>
          <w:szCs w:val="24"/>
        </w:rPr>
        <w:t xml:space="preserve">20% </w:t>
      </w:r>
      <w:hyperlink r:id="rId15">
        <w:r>
          <w:rPr>
            <w:color w:val="1155CC"/>
            <w:sz w:val="24"/>
            <w:szCs w:val="24"/>
            <w:u w:val="single"/>
          </w:rPr>
          <w:t>Francis Ford Coppola</w:t>
        </w:r>
      </w:hyperlink>
      <w:r>
        <w:rPr>
          <w:sz w:val="24"/>
          <w:szCs w:val="24"/>
        </w:rPr>
        <w:t xml:space="preserve"> wine discount </w:t>
      </w:r>
    </w:p>
    <w:p w14:paraId="79D19536" w14:textId="77777777" w:rsidR="007B2E85" w:rsidRDefault="00000000">
      <w:pPr>
        <w:numPr>
          <w:ilvl w:val="0"/>
          <w:numId w:val="1"/>
        </w:numPr>
        <w:rPr>
          <w:sz w:val="24"/>
          <w:szCs w:val="24"/>
        </w:rPr>
      </w:pPr>
      <w:r>
        <w:rPr>
          <w:sz w:val="24"/>
          <w:szCs w:val="24"/>
        </w:rPr>
        <w:t xml:space="preserve">10% </w:t>
      </w:r>
      <w:hyperlink r:id="rId16">
        <w:r>
          <w:rPr>
            <w:color w:val="1155CC"/>
            <w:sz w:val="24"/>
            <w:szCs w:val="24"/>
            <w:u w:val="single"/>
          </w:rPr>
          <w:t>Relix Marketplace</w:t>
        </w:r>
      </w:hyperlink>
      <w:r>
        <w:rPr>
          <w:sz w:val="24"/>
          <w:szCs w:val="24"/>
        </w:rPr>
        <w:t xml:space="preserve"> discount</w:t>
      </w:r>
    </w:p>
    <w:p w14:paraId="78564242" w14:textId="77777777" w:rsidR="007B2E85" w:rsidRDefault="00000000">
      <w:pPr>
        <w:numPr>
          <w:ilvl w:val="0"/>
          <w:numId w:val="1"/>
        </w:numPr>
        <w:rPr>
          <w:sz w:val="24"/>
          <w:szCs w:val="24"/>
        </w:rPr>
      </w:pPr>
      <w:proofErr w:type="spellStart"/>
      <w:r>
        <w:rPr>
          <w:sz w:val="24"/>
          <w:szCs w:val="24"/>
        </w:rPr>
        <w:t>Häagen-Dazs</w:t>
      </w:r>
      <w:proofErr w:type="spellEnd"/>
      <w:r>
        <w:rPr>
          <w:sz w:val="24"/>
          <w:szCs w:val="24"/>
        </w:rPr>
        <w:t>™ coupon for a free pint of ice cream or 6 pack</w:t>
      </w:r>
    </w:p>
    <w:p w14:paraId="2038D1BE" w14:textId="77777777" w:rsidR="007B2E85" w:rsidRDefault="00000000">
      <w:pPr>
        <w:numPr>
          <w:ilvl w:val="0"/>
          <w:numId w:val="1"/>
        </w:numPr>
        <w:rPr>
          <w:sz w:val="24"/>
          <w:szCs w:val="24"/>
        </w:rPr>
      </w:pPr>
      <w:r>
        <w:rPr>
          <w:sz w:val="24"/>
          <w:szCs w:val="24"/>
        </w:rPr>
        <w:t xml:space="preserve">15% </w:t>
      </w:r>
      <w:hyperlink r:id="rId17">
        <w:proofErr w:type="spellStart"/>
        <w:r>
          <w:rPr>
            <w:color w:val="1155CC"/>
            <w:sz w:val="24"/>
            <w:szCs w:val="24"/>
            <w:u w:val="single"/>
          </w:rPr>
          <w:t>BoxFox</w:t>
        </w:r>
        <w:proofErr w:type="spellEnd"/>
      </w:hyperlink>
      <w:r>
        <w:rPr>
          <w:sz w:val="24"/>
          <w:szCs w:val="24"/>
        </w:rPr>
        <w:t xml:space="preserve"> discount</w:t>
      </w:r>
    </w:p>
    <w:p w14:paraId="3ED331ED" w14:textId="77777777" w:rsidR="007B2E85" w:rsidRDefault="00000000">
      <w:pPr>
        <w:numPr>
          <w:ilvl w:val="0"/>
          <w:numId w:val="1"/>
        </w:numPr>
        <w:rPr>
          <w:sz w:val="24"/>
          <w:szCs w:val="24"/>
        </w:rPr>
      </w:pPr>
      <w:r>
        <w:rPr>
          <w:sz w:val="24"/>
          <w:szCs w:val="24"/>
        </w:rPr>
        <w:t xml:space="preserve">$25 </w:t>
      </w:r>
      <w:hyperlink r:id="rId18">
        <w:r>
          <w:rPr>
            <w:color w:val="1155CC"/>
            <w:sz w:val="24"/>
            <w:szCs w:val="24"/>
            <w:u w:val="single"/>
          </w:rPr>
          <w:t xml:space="preserve">Brooklyn Bowl </w:t>
        </w:r>
      </w:hyperlink>
      <w:r>
        <w:rPr>
          <w:sz w:val="24"/>
          <w:szCs w:val="24"/>
        </w:rPr>
        <w:t>gift card</w:t>
      </w:r>
    </w:p>
    <w:p w14:paraId="472F2B03" w14:textId="77777777" w:rsidR="007B2E85" w:rsidRDefault="00000000">
      <w:pPr>
        <w:numPr>
          <w:ilvl w:val="0"/>
          <w:numId w:val="1"/>
        </w:numPr>
        <w:rPr>
          <w:sz w:val="24"/>
          <w:szCs w:val="24"/>
        </w:rPr>
      </w:pPr>
      <w:r>
        <w:rPr>
          <w:sz w:val="24"/>
          <w:szCs w:val="24"/>
        </w:rPr>
        <w:t xml:space="preserve">30% </w:t>
      </w:r>
      <w:hyperlink r:id="rId19">
        <w:r>
          <w:rPr>
            <w:color w:val="1155CC"/>
            <w:sz w:val="24"/>
            <w:szCs w:val="24"/>
            <w:u w:val="single"/>
          </w:rPr>
          <w:t>Foster Supply Hospitality</w:t>
        </w:r>
      </w:hyperlink>
      <w:r>
        <w:rPr>
          <w:sz w:val="24"/>
          <w:szCs w:val="24"/>
        </w:rPr>
        <w:t xml:space="preserve"> discount </w:t>
      </w:r>
    </w:p>
    <w:p w14:paraId="7791EABA" w14:textId="77777777" w:rsidR="007B2E85" w:rsidRDefault="00000000">
      <w:pPr>
        <w:numPr>
          <w:ilvl w:val="0"/>
          <w:numId w:val="1"/>
        </w:numPr>
        <w:spacing w:after="240"/>
        <w:rPr>
          <w:sz w:val="24"/>
          <w:szCs w:val="24"/>
        </w:rPr>
      </w:pPr>
      <w:r>
        <w:rPr>
          <w:sz w:val="24"/>
          <w:szCs w:val="24"/>
        </w:rPr>
        <w:t xml:space="preserve">20% </w:t>
      </w:r>
      <w:hyperlink r:id="rId20">
        <w:r>
          <w:rPr>
            <w:color w:val="1155CC"/>
            <w:sz w:val="24"/>
            <w:szCs w:val="24"/>
            <w:u w:val="single"/>
          </w:rPr>
          <w:t>Guest in Residence</w:t>
        </w:r>
      </w:hyperlink>
      <w:r>
        <w:rPr>
          <w:sz w:val="24"/>
          <w:szCs w:val="24"/>
        </w:rPr>
        <w:t xml:space="preserve"> discount </w:t>
      </w:r>
    </w:p>
    <w:p w14:paraId="33E6DD34" w14:textId="77777777" w:rsidR="007B2E85" w:rsidRDefault="00000000">
      <w:pPr>
        <w:spacing w:before="240" w:after="240"/>
        <w:rPr>
          <w:sz w:val="24"/>
          <w:szCs w:val="24"/>
        </w:rPr>
      </w:pPr>
      <w:r>
        <w:rPr>
          <w:sz w:val="24"/>
          <w:szCs w:val="24"/>
        </w:rPr>
        <w:t xml:space="preserve">“We’re excited to expand ‘The Pod’ and offer our retail investors even more access to Dolphin’s vast pop culture network,” said Bill O’Dowd, CEO of Dolphin. “This program seeks to strengthen our connection with shareholders and give them unique </w:t>
      </w:r>
      <w:r>
        <w:rPr>
          <w:sz w:val="24"/>
          <w:szCs w:val="24"/>
        </w:rPr>
        <w:lastRenderedPageBreak/>
        <w:t>opportunities to engage with the food and beverage, lifestyle and entertainment industries.”</w:t>
      </w:r>
    </w:p>
    <w:p w14:paraId="3AC0E27E" w14:textId="77777777" w:rsidR="007B2E85" w:rsidRDefault="00000000">
      <w:pPr>
        <w:spacing w:before="240" w:after="240"/>
        <w:rPr>
          <w:sz w:val="24"/>
          <w:szCs w:val="24"/>
        </w:rPr>
      </w:pPr>
      <w:r>
        <w:rPr>
          <w:sz w:val="24"/>
          <w:szCs w:val="24"/>
        </w:rPr>
        <w:t xml:space="preserve">"Companies that reward their shareholders cultivate stronger relationships and greater loyalty in the form of ownership, buying and voting," said Jeff Lambert, founder and CEO of </w:t>
      </w:r>
      <w:proofErr w:type="spellStart"/>
      <w:r>
        <w:rPr>
          <w:sz w:val="24"/>
          <w:szCs w:val="24"/>
        </w:rPr>
        <w:t>TiiCKER</w:t>
      </w:r>
      <w:proofErr w:type="spellEnd"/>
      <w:r>
        <w:rPr>
          <w:sz w:val="24"/>
          <w:szCs w:val="24"/>
        </w:rPr>
        <w:t>. "Dolphin Entertainment understands that investors are more than stakeholders. They’re brand champions and every single one is a consumer. Expanding 'The Pod' with high-value perks sets a new standard in shareholder engagement, turning investment into experiences and connection."</w:t>
      </w:r>
    </w:p>
    <w:p w14:paraId="14BDC402" w14:textId="77777777" w:rsidR="007B2E85" w:rsidRDefault="00000000">
      <w:pPr>
        <w:spacing w:before="240" w:after="240"/>
        <w:rPr>
          <w:sz w:val="24"/>
          <w:szCs w:val="24"/>
          <w:shd w:val="clear" w:color="auto" w:fill="FFFF0B"/>
        </w:rPr>
      </w:pPr>
      <w:r>
        <w:rPr>
          <w:sz w:val="24"/>
          <w:szCs w:val="24"/>
        </w:rPr>
        <w:t>Retail investors can now visit</w:t>
      </w:r>
      <w:hyperlink r:id="rId21">
        <w:r>
          <w:rPr>
            <w:sz w:val="24"/>
            <w:szCs w:val="24"/>
          </w:rPr>
          <w:t xml:space="preserve"> </w:t>
        </w:r>
      </w:hyperlink>
      <w:hyperlink r:id="rId22">
        <w:r>
          <w:rPr>
            <w:color w:val="1155CC"/>
            <w:sz w:val="24"/>
            <w:szCs w:val="24"/>
            <w:u w:val="single"/>
          </w:rPr>
          <w:t>TiiCKER.com/DLPN</w:t>
        </w:r>
      </w:hyperlink>
      <w:r>
        <w:rPr>
          <w:sz w:val="24"/>
          <w:szCs w:val="24"/>
        </w:rPr>
        <w:t xml:space="preserve"> to connect their brokerage accounts and claim these new perks. Additional high-value perks from Dolphin’s brand partners will be released throughout the year. </w:t>
      </w:r>
    </w:p>
    <w:p w14:paraId="4F153819" w14:textId="77777777" w:rsidR="007B2E85" w:rsidRDefault="00000000">
      <w:pPr>
        <w:rPr>
          <w:b/>
          <w:sz w:val="24"/>
          <w:szCs w:val="24"/>
        </w:rPr>
      </w:pPr>
      <w:r>
        <w:rPr>
          <w:b/>
          <w:sz w:val="24"/>
          <w:szCs w:val="24"/>
        </w:rPr>
        <w:t>About DOLPHIN</w:t>
      </w:r>
    </w:p>
    <w:p w14:paraId="7C15F9D6" w14:textId="77777777" w:rsidR="007B2E85" w:rsidRDefault="00000000">
      <w:pPr>
        <w:shd w:val="clear" w:color="auto" w:fill="FFFFFF"/>
        <w:spacing w:after="140"/>
        <w:rPr>
          <w:sz w:val="24"/>
          <w:szCs w:val="24"/>
        </w:rPr>
      </w:pPr>
      <w:r>
        <w:rPr>
          <w:sz w:val="24"/>
          <w:szCs w:val="24"/>
        </w:rPr>
        <w:t>Dolphin (</w:t>
      </w:r>
      <w:proofErr w:type="gramStart"/>
      <w:r>
        <w:rPr>
          <w:sz w:val="24"/>
          <w:szCs w:val="24"/>
        </w:rPr>
        <w:t>NASDAQ:DLPN</w:t>
      </w:r>
      <w:proofErr w:type="gramEnd"/>
      <w:r>
        <w:rPr>
          <w:sz w:val="24"/>
          <w:szCs w:val="24"/>
        </w:rPr>
        <w:t>), founded in 1996 by Bill O'Dowd, has evolved from its origins as an Emmy-nominated television, digital and feature film content producer to a company with three dynamic divisions: Dolphin Entertainment, Dolphin Marketing and Dolphin Ventures.</w:t>
      </w:r>
    </w:p>
    <w:p w14:paraId="721E7004" w14:textId="77777777" w:rsidR="007B2E85" w:rsidRDefault="00000000">
      <w:pPr>
        <w:shd w:val="clear" w:color="auto" w:fill="FFFFFF"/>
        <w:spacing w:after="140"/>
        <w:rPr>
          <w:sz w:val="24"/>
          <w:szCs w:val="24"/>
        </w:rPr>
      </w:pPr>
      <w:r>
        <w:rPr>
          <w:sz w:val="24"/>
          <w:szCs w:val="24"/>
        </w:rPr>
        <w:t>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14:paraId="14BC2B3D" w14:textId="77777777" w:rsidR="007B2E85" w:rsidRDefault="00000000">
      <w:pPr>
        <w:shd w:val="clear" w:color="auto" w:fill="FFFFFF"/>
        <w:spacing w:after="140"/>
        <w:rPr>
          <w:sz w:val="24"/>
          <w:szCs w:val="24"/>
        </w:rPr>
      </w:pPr>
      <w:r>
        <w:rPr>
          <w:sz w:val="24"/>
          <w:szCs w:val="24"/>
        </w:rPr>
        <w:t>Dolphin Marketing: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14:paraId="11D3784A" w14:textId="77777777" w:rsidR="007B2E85" w:rsidRDefault="00000000">
      <w:pPr>
        <w:shd w:val="clear" w:color="auto" w:fill="FFFFFF"/>
        <w:spacing w:after="140"/>
        <w:rPr>
          <w:sz w:val="24"/>
          <w:szCs w:val="24"/>
        </w:rPr>
      </w:pPr>
      <w:r>
        <w:rPr>
          <w:sz w:val="24"/>
          <w:szCs w:val="24"/>
        </w:rPr>
        <w:t xml:space="preserve">Dolphin Ventures: This division leverages Dolphin's best-in-class cross-marketing acumen and business development relationships to create, launch and/or accelerate innovative ideas and promising products, events and content in our areas of expertise. </w:t>
      </w:r>
    </w:p>
    <w:p w14:paraId="78BA5A0A" w14:textId="77777777" w:rsidR="007B2E85" w:rsidRDefault="00000000">
      <w:pPr>
        <w:spacing w:before="240"/>
        <w:rPr>
          <w:b/>
          <w:sz w:val="24"/>
          <w:szCs w:val="24"/>
        </w:rPr>
      </w:pPr>
      <w:r>
        <w:rPr>
          <w:b/>
          <w:sz w:val="24"/>
          <w:szCs w:val="24"/>
        </w:rPr>
        <w:t xml:space="preserve">About </w:t>
      </w:r>
      <w:proofErr w:type="spellStart"/>
      <w:r>
        <w:rPr>
          <w:b/>
          <w:sz w:val="24"/>
          <w:szCs w:val="24"/>
        </w:rPr>
        <w:t>TiiCKER</w:t>
      </w:r>
      <w:proofErr w:type="spellEnd"/>
    </w:p>
    <w:p w14:paraId="201D2373" w14:textId="77777777" w:rsidR="007B2E85" w:rsidRDefault="00000000">
      <w:pPr>
        <w:spacing w:before="240"/>
        <w:rPr>
          <w:sz w:val="24"/>
          <w:szCs w:val="24"/>
        </w:rPr>
      </w:pPr>
      <w:r>
        <w:rPr>
          <w:sz w:val="24"/>
          <w:szCs w:val="24"/>
        </w:rPr>
        <w:t>Fintech</w:t>
      </w:r>
      <w:hyperlink r:id="rId23">
        <w:r>
          <w:rPr>
            <w:color w:val="1155CC"/>
            <w:sz w:val="24"/>
            <w:szCs w:val="24"/>
          </w:rPr>
          <w:t xml:space="preserve"> </w:t>
        </w:r>
      </w:hyperlink>
      <w:hyperlink r:id="rId24">
        <w:proofErr w:type="spellStart"/>
        <w:r>
          <w:rPr>
            <w:color w:val="386573"/>
            <w:sz w:val="24"/>
            <w:szCs w:val="24"/>
            <w:u w:val="single"/>
          </w:rPr>
          <w:t>TiiCKER</w:t>
        </w:r>
        <w:proofErr w:type="spellEnd"/>
      </w:hyperlink>
      <w:r>
        <w:rPr>
          <w:sz w:val="24"/>
          <w:szCs w:val="24"/>
        </w:rPr>
        <w:t xml:space="preserve"> invented verified stock perks and direct-to-shareholder marketing through its web-based and mobile app software platforms, providing consumers and investors with a revolutionary way to engage with the brands they own and love. For America's more than 100 million retail investors and fans of publicly traded brands, </w:t>
      </w:r>
      <w:proofErr w:type="spellStart"/>
      <w:r>
        <w:rPr>
          <w:sz w:val="24"/>
          <w:szCs w:val="24"/>
        </w:rPr>
        <w:lastRenderedPageBreak/>
        <w:t>TiiCKER</w:t>
      </w:r>
      <w:proofErr w:type="spellEnd"/>
      <w:r>
        <w:rPr>
          <w:sz w:val="24"/>
          <w:szCs w:val="24"/>
        </w:rPr>
        <w:t xml:space="preserve"> provides unique access to shareholder perks and discounts, custom articles and content, CEO and company-access events for retail investors, and </w:t>
      </w:r>
      <w:proofErr w:type="spellStart"/>
      <w:r>
        <w:rPr>
          <w:sz w:val="24"/>
          <w:szCs w:val="24"/>
        </w:rPr>
        <w:t>TiiCKER</w:t>
      </w:r>
      <w:proofErr w:type="spellEnd"/>
      <w:r>
        <w:rPr>
          <w:sz w:val="24"/>
          <w:szCs w:val="24"/>
        </w:rPr>
        <w:t xml:space="preserve"> Perks from marketing partners. For its brands and public company partners, </w:t>
      </w:r>
      <w:proofErr w:type="spellStart"/>
      <w:r>
        <w:rPr>
          <w:sz w:val="24"/>
          <w:szCs w:val="24"/>
        </w:rPr>
        <w:t>TiiCKER</w:t>
      </w:r>
      <w:proofErr w:type="spellEnd"/>
      <w:r>
        <w:rPr>
          <w:sz w:val="24"/>
          <w:szCs w:val="24"/>
        </w:rPr>
        <w:t xml:space="preserve"> creates and markets measurable Shareholder Loyalty Programs to help companies engage and reward their consumers and verified owners to maximize Shareholder Lifetime Value™. As a result of its innovation and leadership in direct-to-shareholder marketing, </w:t>
      </w:r>
      <w:proofErr w:type="spellStart"/>
      <w:r>
        <w:rPr>
          <w:sz w:val="24"/>
          <w:szCs w:val="24"/>
        </w:rPr>
        <w:t>TiiCKER</w:t>
      </w:r>
      <w:proofErr w:type="spellEnd"/>
      <w:r>
        <w:rPr>
          <w:sz w:val="24"/>
          <w:szCs w:val="24"/>
        </w:rPr>
        <w:t xml:space="preserve"> was named Best Shareholder Engagement Platform at the 2024 Benzinga Global Fintech Awards, the 2024 American Business Awards® Most Innovative Tech Companies of the Year, a Top </w:t>
      </w:r>
      <w:proofErr w:type="spellStart"/>
      <w:r>
        <w:rPr>
          <w:sz w:val="24"/>
          <w:szCs w:val="24"/>
        </w:rPr>
        <w:t>MarTech</w:t>
      </w:r>
      <w:proofErr w:type="spellEnd"/>
      <w:r>
        <w:rPr>
          <w:sz w:val="24"/>
          <w:szCs w:val="24"/>
        </w:rPr>
        <w:t xml:space="preserve"> Startup in 2023 by </w:t>
      </w:r>
      <w:proofErr w:type="spellStart"/>
      <w:r>
        <w:rPr>
          <w:i/>
          <w:sz w:val="24"/>
          <w:szCs w:val="24"/>
        </w:rPr>
        <w:t>MarTech</w:t>
      </w:r>
      <w:proofErr w:type="spellEnd"/>
      <w:r>
        <w:rPr>
          <w:i/>
          <w:sz w:val="24"/>
          <w:szCs w:val="24"/>
        </w:rPr>
        <w:t xml:space="preserve"> Outlook </w:t>
      </w:r>
      <w:r>
        <w:rPr>
          <w:sz w:val="24"/>
          <w:szCs w:val="24"/>
        </w:rPr>
        <w:t>and won the 2023 cohort for the AWS (Amazon Web Services) Fintech Accelerator program.</w:t>
      </w:r>
    </w:p>
    <w:p w14:paraId="18E5C952" w14:textId="77777777" w:rsidR="007B2E85" w:rsidRDefault="00000000">
      <w:pPr>
        <w:spacing w:before="240"/>
        <w:rPr>
          <w:sz w:val="24"/>
          <w:szCs w:val="24"/>
        </w:rPr>
      </w:pPr>
      <w:r>
        <w:rPr>
          <w:sz w:val="24"/>
          <w:szCs w:val="24"/>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w:t>
      </w:r>
      <w:proofErr w:type="gramStart"/>
      <w:r>
        <w:rPr>
          <w:sz w:val="24"/>
          <w:szCs w:val="24"/>
        </w:rPr>
        <w:t>by the use of</w:t>
      </w:r>
      <w:proofErr w:type="gramEnd"/>
      <w:r>
        <w:rPr>
          <w:sz w:val="24"/>
          <w:szCs w:val="24"/>
        </w:rPr>
        <w:t xml:space="preserve">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w:t>
      </w:r>
      <w:proofErr w:type="gramStart"/>
      <w:r>
        <w:rPr>
          <w:sz w:val="24"/>
          <w:szCs w:val="24"/>
        </w:rPr>
        <w:t>as a result of</w:t>
      </w:r>
      <w:proofErr w:type="gramEnd"/>
      <w:r>
        <w:rPr>
          <w:sz w:val="24"/>
          <w:szCs w:val="24"/>
        </w:rPr>
        <w:t xml:space="preserve"> new information, future events, or otherwise, except as required by applicable law.</w:t>
      </w:r>
    </w:p>
    <w:p w14:paraId="426920C3" w14:textId="77777777" w:rsidR="007B2E85" w:rsidRDefault="007B2E85">
      <w:pPr>
        <w:rPr>
          <w:sz w:val="24"/>
          <w:szCs w:val="24"/>
        </w:rPr>
      </w:pPr>
    </w:p>
    <w:p w14:paraId="561AA7BD" w14:textId="77777777" w:rsidR="007B2E85" w:rsidRDefault="00000000">
      <w:pPr>
        <w:rPr>
          <w:b/>
          <w:sz w:val="24"/>
          <w:szCs w:val="24"/>
        </w:rPr>
      </w:pPr>
      <w:r>
        <w:rPr>
          <w:b/>
          <w:sz w:val="24"/>
          <w:szCs w:val="24"/>
        </w:rPr>
        <w:t xml:space="preserve">Media Contacts </w:t>
      </w:r>
    </w:p>
    <w:p w14:paraId="57A1E1C3" w14:textId="77777777" w:rsidR="007B2E85" w:rsidRDefault="00000000">
      <w:pPr>
        <w:rPr>
          <w:sz w:val="24"/>
          <w:szCs w:val="24"/>
        </w:rPr>
      </w:pPr>
      <w:r>
        <w:rPr>
          <w:sz w:val="24"/>
          <w:szCs w:val="24"/>
        </w:rPr>
        <w:t xml:space="preserve">Sarah Smith for </w:t>
      </w:r>
      <w:proofErr w:type="spellStart"/>
      <w:r>
        <w:rPr>
          <w:sz w:val="24"/>
          <w:szCs w:val="24"/>
        </w:rPr>
        <w:t>TiiCKER</w:t>
      </w:r>
      <w:proofErr w:type="spellEnd"/>
    </w:p>
    <w:p w14:paraId="785EE973" w14:textId="77777777" w:rsidR="007B2E85" w:rsidRDefault="00000000">
      <w:pPr>
        <w:rPr>
          <w:color w:val="103CC0"/>
          <w:sz w:val="24"/>
          <w:szCs w:val="24"/>
          <w:u w:val="single"/>
        </w:rPr>
      </w:pPr>
      <w:r>
        <w:rPr>
          <w:color w:val="103CC0"/>
          <w:sz w:val="24"/>
          <w:szCs w:val="24"/>
          <w:u w:val="single"/>
        </w:rPr>
        <w:t>ssmith@tiicker.com</w:t>
      </w:r>
    </w:p>
    <w:p w14:paraId="6C2EEB64" w14:textId="77777777" w:rsidR="007B2E85" w:rsidRDefault="00000000">
      <w:pPr>
        <w:rPr>
          <w:sz w:val="24"/>
          <w:szCs w:val="24"/>
        </w:rPr>
      </w:pPr>
      <w:r>
        <w:rPr>
          <w:sz w:val="24"/>
          <w:szCs w:val="24"/>
        </w:rPr>
        <w:t xml:space="preserve"> </w:t>
      </w:r>
    </w:p>
    <w:p w14:paraId="5F095CE1" w14:textId="77777777" w:rsidR="007B2E85" w:rsidRDefault="00000000">
      <w:pPr>
        <w:rPr>
          <w:sz w:val="24"/>
          <w:szCs w:val="24"/>
        </w:rPr>
      </w:pPr>
      <w:r>
        <w:rPr>
          <w:sz w:val="24"/>
          <w:szCs w:val="24"/>
        </w:rPr>
        <w:t xml:space="preserve">James Carbonara/Hayden IR for Dolphin </w:t>
      </w:r>
      <w:r>
        <w:rPr>
          <w:sz w:val="24"/>
          <w:szCs w:val="24"/>
        </w:rPr>
        <w:br/>
        <w:t>(646) 755-7412</w:t>
      </w:r>
    </w:p>
    <w:p w14:paraId="053CFFD4" w14:textId="77777777" w:rsidR="007B2E85" w:rsidRDefault="00000000">
      <w:pPr>
        <w:rPr>
          <w:sz w:val="28"/>
          <w:szCs w:val="28"/>
        </w:rPr>
      </w:pPr>
      <w:r>
        <w:rPr>
          <w:color w:val="386573"/>
          <w:sz w:val="24"/>
          <w:szCs w:val="24"/>
          <w:u w:val="single"/>
        </w:rPr>
        <w:t>James@haydenir.com</w:t>
      </w:r>
    </w:p>
    <w:sectPr w:rsidR="007B2E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50AB4"/>
    <w:multiLevelType w:val="multilevel"/>
    <w:tmpl w:val="79261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8741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E85"/>
    <w:rsid w:val="00474826"/>
    <w:rsid w:val="00681CDF"/>
    <w:rsid w:val="007B2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9F3E36"/>
  <w15:docId w15:val="{87BFC74B-67C7-EE45-BBA1-1BB0EC85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iicker.com/brand/DLPN" TargetMode="External"/><Relationship Id="rId13" Type="http://schemas.openxmlformats.org/officeDocument/2006/relationships/hyperlink" Target="https://rachaelray.com/pages/cookbooks?srsltid=AfmBOooEfHuXdhNoBLXxS2clObnPffgt5DUC36S6yYZS5J6KDs_N2KK_" TargetMode="External"/><Relationship Id="rId18" Type="http://schemas.openxmlformats.org/officeDocument/2006/relationships/hyperlink" Target="https://www.brooklynbowl.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tiicker.com/brand/DLPN" TargetMode="External"/><Relationship Id="rId7" Type="http://schemas.openxmlformats.org/officeDocument/2006/relationships/hyperlink" Target="https://www.tiicker.com/brand/DLPN" TargetMode="External"/><Relationship Id="rId12" Type="http://schemas.openxmlformats.org/officeDocument/2006/relationships/hyperlink" Target="https://thedooronline.com" TargetMode="External"/><Relationship Id="rId17" Type="http://schemas.openxmlformats.org/officeDocument/2006/relationships/hyperlink" Target="https://boxfox.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lix.shop" TargetMode="External"/><Relationship Id="rId20" Type="http://schemas.openxmlformats.org/officeDocument/2006/relationships/hyperlink" Target="https://guestinresidence.com" TargetMode="External"/><Relationship Id="rId1" Type="http://schemas.openxmlformats.org/officeDocument/2006/relationships/numbering" Target="numbering.xml"/><Relationship Id="rId6" Type="http://schemas.openxmlformats.org/officeDocument/2006/relationships/hyperlink" Target="https://finance.yahoo.com/news/dolphin-nasdaq-dlpn-named-agency-140000194.html" TargetMode="External"/><Relationship Id="rId11" Type="http://schemas.openxmlformats.org/officeDocument/2006/relationships/hyperlink" Target="https://thedigitaldept.com/about/" TargetMode="External"/><Relationship Id="rId24" Type="http://schemas.openxmlformats.org/officeDocument/2006/relationships/hyperlink" Target="http://www.tiicker.com/" TargetMode="External"/><Relationship Id="rId5" Type="http://schemas.openxmlformats.org/officeDocument/2006/relationships/image" Target="media/image1.png"/><Relationship Id="rId15" Type="http://schemas.openxmlformats.org/officeDocument/2006/relationships/hyperlink" Target="https://www.francisfordcoppolawinery.com/store/" TargetMode="External"/><Relationship Id="rId23" Type="http://schemas.openxmlformats.org/officeDocument/2006/relationships/hyperlink" Target="http://www.tiicker.com/" TargetMode="External"/><Relationship Id="rId10" Type="http://schemas.openxmlformats.org/officeDocument/2006/relationships/hyperlink" Target="https://saysh.com" TargetMode="External"/><Relationship Id="rId19" Type="http://schemas.openxmlformats.org/officeDocument/2006/relationships/hyperlink" Target="https://www.fostersupplyco.com" TargetMode="External"/><Relationship Id="rId4" Type="http://schemas.openxmlformats.org/officeDocument/2006/relationships/webSettings" Target="webSettings.xml"/><Relationship Id="rId9" Type="http://schemas.openxmlformats.org/officeDocument/2006/relationships/hyperlink" Target="https://www.thecapitoltheatre.com" TargetMode="External"/><Relationship Id="rId14" Type="http://schemas.openxmlformats.org/officeDocument/2006/relationships/hyperlink" Target="https://staplegin.com" TargetMode="External"/><Relationship Id="rId22" Type="http://schemas.openxmlformats.org/officeDocument/2006/relationships/hyperlink" Target="https://www.tiicker.com/brand/DLP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Carbonara</cp:lastModifiedBy>
  <cp:revision>2</cp:revision>
  <dcterms:created xsi:type="dcterms:W3CDTF">2025-02-19T03:15:00Z</dcterms:created>
  <dcterms:modified xsi:type="dcterms:W3CDTF">2025-02-19T03:15:00Z</dcterms:modified>
</cp:coreProperties>
</file>