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FF4338" w14:textId="59E73665" w:rsidR="00F7038E" w:rsidRDefault="000D7C66">
      <w:pPr>
        <w:rPr>
          <w:rFonts w:cstheme="minorHAnsi"/>
          <w:color w:val="0C2818" w:themeColor="text1"/>
        </w:rPr>
      </w:pPr>
    </w:p>
    <w:tbl>
      <w:tblPr>
        <w:tblStyle w:val="TableGrid"/>
        <w:tblW w:w="9989" w:type="dxa"/>
        <w:tblBorders>
          <w:top w:val="single" w:sz="4" w:space="0" w:color="F5A800" w:themeColor="accent5"/>
          <w:left w:val="none" w:sz="0" w:space="0" w:color="auto"/>
          <w:bottom w:val="single" w:sz="4" w:space="0" w:color="F5A800" w:themeColor="accent5"/>
          <w:right w:val="none" w:sz="0" w:space="0" w:color="auto"/>
          <w:insideH w:val="none" w:sz="0" w:space="0" w:color="auto"/>
          <w:insideV w:val="none" w:sz="0" w:space="0" w:color="auto"/>
        </w:tblBorders>
        <w:shd w:val="clear" w:color="auto" w:fill="115B30" w:themeFill="accent6"/>
        <w:tblCellMar>
          <w:top w:w="144" w:type="dxa"/>
          <w:left w:w="144" w:type="dxa"/>
          <w:bottom w:w="144" w:type="dxa"/>
          <w:right w:w="0" w:type="dxa"/>
        </w:tblCellMar>
        <w:tblLook w:val="04A0" w:firstRow="1" w:lastRow="0" w:firstColumn="1" w:lastColumn="0" w:noHBand="0" w:noVBand="1"/>
      </w:tblPr>
      <w:tblGrid>
        <w:gridCol w:w="2340"/>
        <w:gridCol w:w="1890"/>
        <w:gridCol w:w="3330"/>
        <w:gridCol w:w="2429"/>
      </w:tblGrid>
      <w:tr w:rsidR="00AA6374" w:rsidRPr="00AD327B" w14:paraId="711812C1" w14:textId="77777777" w:rsidTr="00AA6374">
        <w:trPr>
          <w:trHeight w:val="376"/>
        </w:trPr>
        <w:tc>
          <w:tcPr>
            <w:tcW w:w="7560" w:type="dxa"/>
            <w:gridSpan w:val="3"/>
            <w:tcBorders>
              <w:top w:val="nil"/>
              <w:bottom w:val="single" w:sz="4" w:space="0" w:color="F5A800" w:themeColor="accent5"/>
            </w:tcBorders>
            <w:shd w:val="clear" w:color="auto" w:fill="auto"/>
            <w:tcMar>
              <w:left w:w="0" w:type="dxa"/>
            </w:tcMar>
            <w:vAlign w:val="bottom"/>
          </w:tcPr>
          <w:p w14:paraId="780776B2" w14:textId="7FE55F34" w:rsidR="00AA6374" w:rsidRPr="00CF05E8" w:rsidRDefault="00071A17" w:rsidP="00AA6374">
            <w:pPr>
              <w:rPr>
                <w:rFonts w:eastAsia="Times New Roman" w:cstheme="minorHAnsi"/>
                <w:b/>
                <w:bCs/>
                <w:color w:val="0C2818" w:themeColor="accent1"/>
                <w:sz w:val="23"/>
                <w:szCs w:val="23"/>
              </w:rPr>
            </w:pPr>
            <w:r>
              <w:rPr>
                <w:rFonts w:cstheme="minorHAnsi"/>
                <w:b/>
                <w:bCs/>
                <w:color w:val="F57B20" w:themeColor="accent2"/>
                <w:sz w:val="32"/>
                <w:szCs w:val="32"/>
              </w:rPr>
              <w:t>FOR IMMEDIATE RELEASE</w:t>
            </w:r>
            <w:r w:rsidR="00AA6374" w:rsidRPr="00CF05E8">
              <w:rPr>
                <w:rFonts w:cstheme="minorHAnsi"/>
                <w:color w:val="0C2818" w:themeColor="text1"/>
                <w:sz w:val="48"/>
                <w:szCs w:val="48"/>
              </w:rPr>
              <w:br/>
            </w:r>
          </w:p>
        </w:tc>
        <w:tc>
          <w:tcPr>
            <w:tcW w:w="2429" w:type="dxa"/>
            <w:tcBorders>
              <w:top w:val="nil"/>
              <w:bottom w:val="single" w:sz="4" w:space="0" w:color="F5A800" w:themeColor="accent5"/>
            </w:tcBorders>
            <w:shd w:val="clear" w:color="auto" w:fill="auto"/>
            <w:vAlign w:val="bottom"/>
          </w:tcPr>
          <w:p w14:paraId="7FB22A92" w14:textId="2F7A26A1" w:rsidR="00AA6374" w:rsidRPr="00AD327B" w:rsidRDefault="00AA6374" w:rsidP="00AA6374">
            <w:pPr>
              <w:rPr>
                <w:rFonts w:eastAsia="Times New Roman" w:cstheme="minorHAnsi"/>
                <w:b/>
                <w:bCs/>
                <w:color w:val="0C2818" w:themeColor="accent1"/>
                <w:sz w:val="23"/>
                <w:szCs w:val="23"/>
              </w:rPr>
            </w:pPr>
          </w:p>
        </w:tc>
      </w:tr>
      <w:tr w:rsidR="00AA6374" w:rsidRPr="00AD327B" w14:paraId="79069503" w14:textId="77777777" w:rsidTr="008977F1">
        <w:trPr>
          <w:trHeight w:val="376"/>
        </w:trPr>
        <w:tc>
          <w:tcPr>
            <w:tcW w:w="2340" w:type="dxa"/>
            <w:tcBorders>
              <w:top w:val="single" w:sz="4" w:space="0" w:color="F5A800" w:themeColor="accent5"/>
              <w:bottom w:val="nil"/>
            </w:tcBorders>
            <w:shd w:val="clear" w:color="auto" w:fill="auto"/>
            <w:tcMar>
              <w:left w:w="0" w:type="dxa"/>
            </w:tcMar>
            <w:vAlign w:val="center"/>
          </w:tcPr>
          <w:p w14:paraId="5ECFBCE7" w14:textId="2E00279A" w:rsidR="00AA6374" w:rsidRPr="00AD327B" w:rsidRDefault="008977F1" w:rsidP="00AA6374">
            <w:pPr>
              <w:rPr>
                <w:rFonts w:eastAsia="Times New Roman" w:cstheme="minorHAnsi"/>
                <w:b/>
                <w:bCs/>
                <w:color w:val="0C2818" w:themeColor="accent1"/>
                <w:sz w:val="23"/>
                <w:szCs w:val="23"/>
              </w:rPr>
            </w:pPr>
            <w:r>
              <w:rPr>
                <w:rFonts w:eastAsia="Times New Roman" w:cstheme="minorHAnsi"/>
                <w:b/>
                <w:bCs/>
                <w:color w:val="0C2818" w:themeColor="accent1"/>
                <w:sz w:val="23"/>
                <w:szCs w:val="23"/>
              </w:rPr>
              <w:t>Contact</w:t>
            </w:r>
            <w:r w:rsidR="00AA6374" w:rsidRPr="00CF05E8">
              <w:rPr>
                <w:rFonts w:eastAsia="Times New Roman" w:cstheme="minorHAnsi"/>
                <w:b/>
                <w:bCs/>
                <w:color w:val="0C2818" w:themeColor="accent1"/>
                <w:sz w:val="23"/>
                <w:szCs w:val="23"/>
              </w:rPr>
              <w:t>:</w:t>
            </w:r>
            <w:r w:rsidR="00AA6374" w:rsidRPr="00CF05E8">
              <w:rPr>
                <w:rFonts w:eastAsia="Times New Roman" w:cstheme="minorHAnsi"/>
                <w:color w:val="0C2818" w:themeColor="accent1"/>
                <w:sz w:val="23"/>
                <w:szCs w:val="23"/>
              </w:rPr>
              <w:t xml:space="preserve"> </w:t>
            </w:r>
            <w:r w:rsidR="00AA6374">
              <w:rPr>
                <w:rFonts w:eastAsia="Times New Roman" w:cstheme="minorHAnsi"/>
                <w:color w:val="0C2818" w:themeColor="accent1"/>
                <w:sz w:val="23"/>
                <w:szCs w:val="23"/>
              </w:rPr>
              <w:br/>
            </w:r>
            <w:r w:rsidR="00071A17">
              <w:rPr>
                <w:rFonts w:eastAsia="Times New Roman" w:cstheme="minorHAnsi"/>
                <w:color w:val="0C2818" w:themeColor="accent1"/>
                <w:sz w:val="23"/>
                <w:szCs w:val="23"/>
              </w:rPr>
              <w:t>Jane Gilvary</w:t>
            </w:r>
          </w:p>
        </w:tc>
        <w:tc>
          <w:tcPr>
            <w:tcW w:w="1890" w:type="dxa"/>
            <w:tcBorders>
              <w:top w:val="single" w:sz="4" w:space="0" w:color="F5A800" w:themeColor="accent5"/>
              <w:bottom w:val="nil"/>
            </w:tcBorders>
            <w:shd w:val="clear" w:color="auto" w:fill="auto"/>
            <w:vAlign w:val="center"/>
          </w:tcPr>
          <w:p w14:paraId="628EDD88" w14:textId="7E4D86ED" w:rsidR="00AA6374" w:rsidRPr="00AD327B" w:rsidRDefault="00AA6374" w:rsidP="00AA6374">
            <w:pPr>
              <w:rPr>
                <w:rFonts w:eastAsia="Times New Roman" w:cstheme="minorHAnsi"/>
                <w:b/>
                <w:bCs/>
                <w:color w:val="0C2818" w:themeColor="accent1"/>
                <w:sz w:val="23"/>
                <w:szCs w:val="23"/>
              </w:rPr>
            </w:pPr>
          </w:p>
        </w:tc>
        <w:tc>
          <w:tcPr>
            <w:tcW w:w="3330" w:type="dxa"/>
            <w:tcBorders>
              <w:top w:val="single" w:sz="4" w:space="0" w:color="F5A800" w:themeColor="accent5"/>
              <w:bottom w:val="nil"/>
            </w:tcBorders>
            <w:shd w:val="clear" w:color="auto" w:fill="auto"/>
            <w:vAlign w:val="center"/>
          </w:tcPr>
          <w:p w14:paraId="1DD58EAA" w14:textId="331089CF" w:rsidR="00AA6374" w:rsidRPr="00AD327B" w:rsidRDefault="00AA6374" w:rsidP="00AA6374">
            <w:pPr>
              <w:rPr>
                <w:rFonts w:eastAsia="Times New Roman" w:cstheme="minorHAnsi"/>
                <w:b/>
                <w:bCs/>
                <w:color w:val="0C2818" w:themeColor="accent1"/>
                <w:sz w:val="23"/>
                <w:szCs w:val="23"/>
              </w:rPr>
            </w:pPr>
          </w:p>
        </w:tc>
        <w:tc>
          <w:tcPr>
            <w:tcW w:w="2429" w:type="dxa"/>
            <w:tcBorders>
              <w:top w:val="single" w:sz="4" w:space="0" w:color="F5A800" w:themeColor="accent5"/>
              <w:bottom w:val="nil"/>
            </w:tcBorders>
            <w:shd w:val="clear" w:color="auto" w:fill="auto"/>
            <w:vAlign w:val="center"/>
          </w:tcPr>
          <w:p w14:paraId="08F873B0" w14:textId="56F7DB78" w:rsidR="00AA6374" w:rsidRPr="00AD327B" w:rsidRDefault="00AA6374" w:rsidP="00AA6374">
            <w:pPr>
              <w:rPr>
                <w:rFonts w:eastAsia="Times New Roman" w:cstheme="minorHAnsi"/>
                <w:b/>
                <w:bCs/>
                <w:color w:val="0C2818" w:themeColor="accent1"/>
                <w:sz w:val="23"/>
                <w:szCs w:val="23"/>
              </w:rPr>
            </w:pPr>
          </w:p>
        </w:tc>
      </w:tr>
      <w:tr w:rsidR="00AA6374" w:rsidRPr="00AD327B" w14:paraId="4CA5964E" w14:textId="77777777" w:rsidTr="00491CC3">
        <w:trPr>
          <w:trHeight w:val="376"/>
        </w:trPr>
        <w:tc>
          <w:tcPr>
            <w:tcW w:w="2340" w:type="dxa"/>
            <w:tcBorders>
              <w:top w:val="nil"/>
            </w:tcBorders>
            <w:shd w:val="clear" w:color="auto" w:fill="auto"/>
            <w:tcMar>
              <w:left w:w="0" w:type="dxa"/>
              <w:bottom w:w="288" w:type="dxa"/>
            </w:tcMar>
            <w:vAlign w:val="center"/>
          </w:tcPr>
          <w:p w14:paraId="360F11F5" w14:textId="50B42A3E" w:rsidR="00AA6374" w:rsidRPr="00CF05E8" w:rsidRDefault="00071A17" w:rsidP="00AA6374">
            <w:pPr>
              <w:outlineLvl w:val="2"/>
              <w:rPr>
                <w:rFonts w:eastAsia="Times New Roman" w:cstheme="minorHAnsi"/>
                <w:b/>
                <w:bCs/>
                <w:color w:val="0C2818" w:themeColor="accent1"/>
                <w:sz w:val="23"/>
                <w:szCs w:val="23"/>
              </w:rPr>
            </w:pPr>
            <w:r>
              <w:rPr>
                <w:rFonts w:eastAsia="Times New Roman" w:cstheme="minorHAnsi"/>
                <w:color w:val="0C2818" w:themeColor="text1"/>
              </w:rPr>
              <w:t>janeg</w:t>
            </w:r>
            <w:r w:rsidR="00941736" w:rsidRPr="000053B4">
              <w:rPr>
                <w:rFonts w:eastAsia="Times New Roman" w:cstheme="minorHAnsi"/>
                <w:color w:val="0C2818" w:themeColor="text1"/>
              </w:rPr>
              <w:t>@airprofan.com</w:t>
            </w:r>
            <w:r w:rsidR="00AA6374" w:rsidRPr="00CF05E8">
              <w:rPr>
                <w:rFonts w:eastAsia="Times New Roman" w:cstheme="minorHAnsi"/>
                <w:b/>
                <w:bCs/>
                <w:color w:val="0C2818" w:themeColor="text1"/>
              </w:rPr>
              <w:t xml:space="preserve"> </w:t>
            </w:r>
            <w:r w:rsidR="00AA6374">
              <w:rPr>
                <w:rFonts w:eastAsia="Times New Roman" w:cstheme="minorHAnsi"/>
                <w:b/>
                <w:bCs/>
                <w:color w:val="0C2818" w:themeColor="text1"/>
              </w:rPr>
              <w:br/>
            </w:r>
            <w:r w:rsidR="000D2EEF">
              <w:rPr>
                <w:rFonts w:ascii="Calibri" w:hAnsi="Calibri" w:cs="Calibri"/>
                <w:sz w:val="24"/>
                <w:szCs w:val="24"/>
              </w:rPr>
              <w:t>(715)-365-</w:t>
            </w:r>
            <w:r>
              <w:rPr>
                <w:rFonts w:ascii="Calibri" w:hAnsi="Calibri" w:cs="Calibri"/>
                <w:sz w:val="24"/>
                <w:szCs w:val="24"/>
              </w:rPr>
              <w:t>0487</w:t>
            </w:r>
          </w:p>
        </w:tc>
        <w:tc>
          <w:tcPr>
            <w:tcW w:w="1890" w:type="dxa"/>
            <w:tcBorders>
              <w:top w:val="nil"/>
            </w:tcBorders>
            <w:shd w:val="clear" w:color="auto" w:fill="auto"/>
            <w:tcMar>
              <w:bottom w:w="288" w:type="dxa"/>
            </w:tcMar>
            <w:vAlign w:val="center"/>
          </w:tcPr>
          <w:p w14:paraId="7B30BFF0" w14:textId="1C83908F" w:rsidR="00AA6374" w:rsidRPr="00AA6374" w:rsidRDefault="00AA6374" w:rsidP="00AA6374">
            <w:pPr>
              <w:rPr>
                <w:rFonts w:eastAsia="Times New Roman" w:cstheme="minorHAnsi"/>
                <w:color w:val="0C2818" w:themeColor="text1"/>
                <w:sz w:val="24"/>
                <w:szCs w:val="24"/>
              </w:rPr>
            </w:pPr>
          </w:p>
        </w:tc>
        <w:tc>
          <w:tcPr>
            <w:tcW w:w="3330" w:type="dxa"/>
            <w:tcBorders>
              <w:top w:val="nil"/>
            </w:tcBorders>
            <w:shd w:val="clear" w:color="auto" w:fill="auto"/>
            <w:tcMar>
              <w:bottom w:w="288" w:type="dxa"/>
            </w:tcMar>
            <w:vAlign w:val="center"/>
          </w:tcPr>
          <w:p w14:paraId="18405586" w14:textId="7DAB6361" w:rsidR="00AA6374" w:rsidRPr="00CF05E8" w:rsidRDefault="00AA6374" w:rsidP="00AA6374">
            <w:pPr>
              <w:outlineLvl w:val="2"/>
              <w:rPr>
                <w:rFonts w:eastAsia="Times New Roman" w:cstheme="minorHAnsi"/>
                <w:b/>
                <w:bCs/>
                <w:color w:val="0C2818" w:themeColor="accent1"/>
                <w:sz w:val="23"/>
                <w:szCs w:val="23"/>
              </w:rPr>
            </w:pPr>
          </w:p>
        </w:tc>
        <w:tc>
          <w:tcPr>
            <w:tcW w:w="2429" w:type="dxa"/>
            <w:tcBorders>
              <w:top w:val="nil"/>
            </w:tcBorders>
            <w:shd w:val="clear" w:color="auto" w:fill="auto"/>
            <w:tcMar>
              <w:bottom w:w="288" w:type="dxa"/>
            </w:tcMar>
            <w:vAlign w:val="center"/>
          </w:tcPr>
          <w:p w14:paraId="47D8363D" w14:textId="6661F4C3" w:rsidR="00AA6374" w:rsidRPr="00AD327B" w:rsidRDefault="00AA6374" w:rsidP="00AA6374">
            <w:pPr>
              <w:rPr>
                <w:rFonts w:eastAsia="Times New Roman" w:cstheme="minorHAnsi"/>
                <w:b/>
                <w:bCs/>
                <w:color w:val="0C2818" w:themeColor="accent1"/>
                <w:sz w:val="23"/>
                <w:szCs w:val="23"/>
              </w:rPr>
            </w:pPr>
          </w:p>
        </w:tc>
      </w:tr>
    </w:tbl>
    <w:p w14:paraId="6CCCB338" w14:textId="3A032980" w:rsidR="00A655AD" w:rsidRPr="00A655AD" w:rsidRDefault="00A655AD" w:rsidP="00A655AD">
      <w:pPr>
        <w:pStyle w:val="Heading"/>
      </w:pPr>
      <w:r w:rsidRPr="00A655AD">
        <w:t>AirPro Fan &amp; Blower Company</w:t>
      </w:r>
      <w:r w:rsidR="000D7C66">
        <w:t xml:space="preserve"> Announces Another</w:t>
      </w:r>
      <w:r w:rsidRPr="00A655AD">
        <w:t xml:space="preserve"> Lead Time Reduction </w:t>
      </w:r>
    </w:p>
    <w:p w14:paraId="69F45590" w14:textId="77777777" w:rsidR="00A655AD" w:rsidRPr="00A655AD" w:rsidRDefault="00A655AD" w:rsidP="00A655AD">
      <w:pPr>
        <w:pStyle w:val="Heading"/>
        <w:rPr>
          <w:rFonts w:ascii="Arial" w:hAnsi="Arial" w:cs="Arial"/>
          <w:b w:val="0"/>
          <w:bCs w:val="0"/>
          <w:i/>
          <w:iCs/>
          <w:color w:val="000000"/>
          <w:sz w:val="24"/>
          <w:szCs w:val="24"/>
        </w:rPr>
      </w:pPr>
      <w:r w:rsidRPr="00A655AD">
        <w:rPr>
          <w:rFonts w:ascii="Arial" w:hAnsi="Arial" w:cs="Arial"/>
          <w:b w:val="0"/>
          <w:bCs w:val="0"/>
          <w:i/>
          <w:iCs/>
          <w:color w:val="000000"/>
          <w:sz w:val="24"/>
          <w:szCs w:val="24"/>
        </w:rPr>
        <w:t xml:space="preserve">Industrial equipment manufacturer makes a second lead time cut in less than a year, returning to pre-pandemic delivery times. </w:t>
      </w:r>
    </w:p>
    <w:p w14:paraId="25E4408B" w14:textId="044C42C2" w:rsidR="00A655AD" w:rsidRDefault="00A655AD" w:rsidP="00A655AD">
      <w:pPr>
        <w:widowControl w:val="0"/>
        <w:spacing w:before="200" w:after="200"/>
      </w:pPr>
      <w:r>
        <w:t xml:space="preserve">Rhinelander, Wisconsin, January </w:t>
      </w:r>
      <w:r w:rsidR="00071A17">
        <w:t>30</w:t>
      </w:r>
      <w:r>
        <w:t>, 2023 - AirPro Fan &amp; Blower Company announces another lead time reduction on the heels of a record-breaking year of production and new orders in 2022 and the first lead time reduction, which took effect in May 2022.</w:t>
      </w:r>
    </w:p>
    <w:p w14:paraId="408CCEDE" w14:textId="77777777" w:rsidR="00A655AD" w:rsidRDefault="00A655AD" w:rsidP="00A655AD">
      <w:pPr>
        <w:widowControl w:val="0"/>
        <w:shd w:val="clear" w:color="auto" w:fill="FFFFFF"/>
        <w:spacing w:before="240" w:after="240"/>
        <w:rPr>
          <w:color w:val="242424"/>
        </w:rPr>
      </w:pPr>
      <w:r>
        <w:rPr>
          <w:color w:val="242424"/>
        </w:rPr>
        <w:t>Effective immediately, lead times for AirPro products are as follows:</w:t>
      </w:r>
    </w:p>
    <w:p w14:paraId="74E8E13A" w14:textId="18581841" w:rsidR="00A655AD" w:rsidRDefault="00A655AD" w:rsidP="00A655AD">
      <w:pPr>
        <w:widowControl w:val="0"/>
        <w:numPr>
          <w:ilvl w:val="0"/>
          <w:numId w:val="8"/>
        </w:numPr>
        <w:shd w:val="clear" w:color="auto" w:fill="FFFFFF"/>
        <w:spacing w:before="240" w:after="0" w:line="276" w:lineRule="auto"/>
        <w:rPr>
          <w:color w:val="242424"/>
        </w:rPr>
      </w:pPr>
      <w:r>
        <w:rPr>
          <w:color w:val="242424"/>
        </w:rPr>
        <w:t>3-4 weeks for Backward Inclined Quick Ship (BIQS) fans</w:t>
      </w:r>
    </w:p>
    <w:p w14:paraId="25157252" w14:textId="77777777" w:rsidR="00A655AD" w:rsidRDefault="00A655AD" w:rsidP="00A655AD">
      <w:pPr>
        <w:widowControl w:val="0"/>
        <w:numPr>
          <w:ilvl w:val="0"/>
          <w:numId w:val="8"/>
        </w:numPr>
        <w:shd w:val="clear" w:color="auto" w:fill="FFFFFF"/>
        <w:spacing w:after="0" w:line="276" w:lineRule="auto"/>
        <w:rPr>
          <w:color w:val="242424"/>
        </w:rPr>
      </w:pPr>
      <w:r>
        <w:rPr>
          <w:color w:val="242424"/>
        </w:rPr>
        <w:t>5-7 weeks for Standard Arrangement 4 direct-drive fans</w:t>
      </w:r>
    </w:p>
    <w:p w14:paraId="42CF7E31" w14:textId="77777777" w:rsidR="00A655AD" w:rsidRDefault="00A655AD" w:rsidP="00A655AD">
      <w:pPr>
        <w:widowControl w:val="0"/>
        <w:numPr>
          <w:ilvl w:val="0"/>
          <w:numId w:val="8"/>
        </w:numPr>
        <w:shd w:val="clear" w:color="auto" w:fill="FFFFFF"/>
        <w:spacing w:after="240" w:line="276" w:lineRule="auto"/>
        <w:rPr>
          <w:color w:val="242424"/>
        </w:rPr>
      </w:pPr>
      <w:r>
        <w:rPr>
          <w:color w:val="242424"/>
        </w:rPr>
        <w:t>8-10 weeks for Standard Arrangement 8 direct-drive and Arrangement 9 &amp; 1 belt-drive fans up to size 365 and 9-11 weeks for larger sizes</w:t>
      </w:r>
    </w:p>
    <w:p w14:paraId="2D2905CD" w14:textId="77777777" w:rsidR="00A655AD" w:rsidRDefault="00A655AD" w:rsidP="00A655AD">
      <w:pPr>
        <w:widowControl w:val="0"/>
        <w:spacing w:before="240" w:after="240"/>
      </w:pPr>
      <w:r>
        <w:t xml:space="preserve">This latest reduction is a direct result of AirPro’s decision to invest in infrastructure following the pandemic in 2020 and the ensuing material shortages. With their commitment to reliability at stake, AirPro’s leadership launched projects to acquire and expand facilities and add several major equipment systems.  </w:t>
      </w:r>
    </w:p>
    <w:p w14:paraId="19D067CF" w14:textId="77777777" w:rsidR="00A655AD" w:rsidRDefault="00A655AD" w:rsidP="00A655AD">
      <w:pPr>
        <w:widowControl w:val="0"/>
        <w:spacing w:before="200" w:after="200"/>
      </w:pPr>
      <w:r>
        <w:rPr>
          <w:i/>
          <w:color w:val="333333"/>
          <w:highlight w:val="white"/>
        </w:rPr>
        <w:t>“Supply chain dysfunction and delays seem to have become the new normal for most manufacturers, but not for us,” explained Executive Vice President Keith White Jr. “We applied our culturally-ingrained customer focus, creative thinking, and long-term planning to allow us to reduce lead times even as the constraints remained elevated and severe.”</w:t>
      </w:r>
    </w:p>
    <w:p w14:paraId="6B2B3DF9" w14:textId="77777777" w:rsidR="00A655AD" w:rsidRDefault="00A655AD" w:rsidP="00A655AD">
      <w:pPr>
        <w:widowControl w:val="0"/>
        <w:spacing w:after="0" w:line="276" w:lineRule="auto"/>
      </w:pPr>
      <w:r>
        <w:t>Read additional details about lead time recovery and plant expansions on AirPro’s website:</w:t>
      </w:r>
    </w:p>
    <w:p w14:paraId="74F56820" w14:textId="77777777" w:rsidR="00A655AD" w:rsidRDefault="00A655AD" w:rsidP="00A655AD">
      <w:pPr>
        <w:widowControl w:val="0"/>
        <w:numPr>
          <w:ilvl w:val="0"/>
          <w:numId w:val="9"/>
        </w:numPr>
        <w:spacing w:after="0" w:line="240" w:lineRule="auto"/>
      </w:pPr>
      <w:r>
        <w:t xml:space="preserve">On-Time Delivery Recovery: It’s About Trust - </w:t>
      </w:r>
      <w:hyperlink r:id="rId7">
        <w:r>
          <w:rPr>
            <w:color w:val="1155CC"/>
            <w:u w:val="single"/>
          </w:rPr>
          <w:t>https://airprofan.com/on-time-delivery-tracking-reduced-lead-times/</w:t>
        </w:r>
      </w:hyperlink>
      <w:r>
        <w:t xml:space="preserve"> </w:t>
      </w:r>
    </w:p>
    <w:p w14:paraId="1E52CFA3" w14:textId="03A3C648" w:rsidR="00A655AD" w:rsidRDefault="00A655AD" w:rsidP="00A655AD">
      <w:pPr>
        <w:widowControl w:val="0"/>
        <w:numPr>
          <w:ilvl w:val="0"/>
          <w:numId w:val="9"/>
        </w:numPr>
        <w:spacing w:after="0" w:line="240" w:lineRule="auto"/>
      </w:pPr>
      <w:r>
        <w:t xml:space="preserve">Announcing Building Purchase to Expand Capacity - </w:t>
      </w:r>
      <w:hyperlink r:id="rId8">
        <w:r w:rsidRPr="00A655AD">
          <w:rPr>
            <w:color w:val="1155CC"/>
            <w:u w:val="single"/>
          </w:rPr>
          <w:t>https://airprofan.com/expanding-production-capacity/</w:t>
        </w:r>
      </w:hyperlink>
      <w:r>
        <w:t xml:space="preserve"> </w:t>
      </w:r>
    </w:p>
    <w:p w14:paraId="1A3FDB2C" w14:textId="62EC7CF0" w:rsidR="001C4986" w:rsidRDefault="00474DE9" w:rsidP="00474DE9">
      <w:pPr>
        <w:pStyle w:val="NormalWeb"/>
        <w:spacing w:before="200" w:beforeAutospacing="0" w:after="200" w:afterAutospacing="0"/>
        <w:jc w:val="center"/>
      </w:pPr>
      <w:r>
        <w:rPr>
          <w:rFonts w:ascii="Arial" w:hAnsi="Arial" w:cs="Arial"/>
          <w:color w:val="000000"/>
          <w:sz w:val="22"/>
          <w:szCs w:val="22"/>
        </w:rPr>
        <w:lastRenderedPageBreak/>
        <w:t>[more]</w:t>
      </w:r>
    </w:p>
    <w:p w14:paraId="4F3EDD19" w14:textId="77777777" w:rsidR="00474DE9" w:rsidRDefault="00474DE9" w:rsidP="00D71CDE">
      <w:pPr>
        <w:pStyle w:val="NormalWeb"/>
        <w:spacing w:before="200" w:beforeAutospacing="0" w:after="200" w:afterAutospacing="0"/>
        <w:rPr>
          <w:rFonts w:ascii="Arial" w:hAnsi="Arial" w:cs="Arial"/>
          <w:color w:val="000000"/>
          <w:sz w:val="22"/>
          <w:szCs w:val="22"/>
        </w:rPr>
      </w:pPr>
    </w:p>
    <w:p w14:paraId="07B277F1" w14:textId="2E1C6967" w:rsidR="002960D4" w:rsidRDefault="003E1F00" w:rsidP="002960D4">
      <w:pPr>
        <w:pStyle w:val="NormalWeb"/>
        <w:spacing w:before="200" w:beforeAutospacing="0" w:after="200" w:afterAutospacing="0"/>
        <w:jc w:val="center"/>
      </w:pPr>
      <w:r>
        <w:rPr>
          <w:rFonts w:ascii="Arial" w:hAnsi="Arial" w:cs="Arial"/>
          <w:color w:val="000000"/>
          <w:sz w:val="22"/>
          <w:szCs w:val="22"/>
        </w:rPr>
        <w:t>###</w:t>
      </w:r>
    </w:p>
    <w:p w14:paraId="08A14120" w14:textId="59C9F16D" w:rsidR="00A655AD" w:rsidRPr="00A655AD" w:rsidRDefault="00A655AD" w:rsidP="002960D4">
      <w:pPr>
        <w:pStyle w:val="NormalWeb"/>
        <w:spacing w:before="0" w:beforeAutospacing="0" w:after="240" w:afterAutospacing="0"/>
        <w:rPr>
          <w:rFonts w:ascii="Arial" w:hAnsi="Arial" w:cs="Arial"/>
          <w:color w:val="000000"/>
          <w:sz w:val="22"/>
          <w:szCs w:val="22"/>
        </w:rPr>
      </w:pPr>
      <w:r w:rsidRPr="00A655AD">
        <w:rPr>
          <w:rFonts w:ascii="Arial" w:hAnsi="Arial" w:cs="Arial"/>
          <w:color w:val="000000"/>
          <w:sz w:val="22"/>
          <w:szCs w:val="22"/>
        </w:rPr>
        <w:t>Interviews and photos available on request.</w:t>
      </w:r>
    </w:p>
    <w:p w14:paraId="7BBDD6E9" w14:textId="177BEF8A" w:rsidR="00D71CDE" w:rsidRDefault="00D71CDE" w:rsidP="002960D4">
      <w:pPr>
        <w:pStyle w:val="NormalWeb"/>
        <w:spacing w:before="0" w:beforeAutospacing="0" w:after="240" w:afterAutospacing="0"/>
      </w:pPr>
      <w:r>
        <w:rPr>
          <w:rFonts w:ascii="Arial" w:hAnsi="Arial" w:cs="Arial"/>
          <w:b/>
          <w:bCs/>
          <w:color w:val="000000"/>
          <w:sz w:val="22"/>
          <w:szCs w:val="22"/>
        </w:rPr>
        <w:t>About Airpro</w:t>
      </w:r>
      <w:r>
        <w:rPr>
          <w:rFonts w:ascii="Arial" w:hAnsi="Arial" w:cs="Arial"/>
          <w:color w:val="000000"/>
          <w:sz w:val="22"/>
          <w:szCs w:val="22"/>
        </w:rPr>
        <w:t> </w:t>
      </w:r>
    </w:p>
    <w:p w14:paraId="76D0892F" w14:textId="737F376B" w:rsidR="00A655AD" w:rsidRPr="00A655AD" w:rsidRDefault="00A655AD" w:rsidP="00A655AD">
      <w:pPr>
        <w:widowControl w:val="0"/>
        <w:shd w:val="clear" w:color="auto" w:fill="FFFFFF"/>
        <w:spacing w:before="220" w:after="240" w:line="240" w:lineRule="auto"/>
        <w:rPr>
          <w:rFonts w:ascii="Arial" w:hAnsi="Arial" w:cs="Arial"/>
          <w:i/>
        </w:rPr>
      </w:pPr>
      <w:r w:rsidRPr="00A655AD">
        <w:rPr>
          <w:rFonts w:ascii="Arial" w:hAnsi="Arial" w:cs="Arial"/>
          <w:i/>
        </w:rPr>
        <w:t xml:space="preserve">Headquartered in </w:t>
      </w:r>
      <w:hyperlink r:id="rId9">
        <w:r w:rsidRPr="00A655AD">
          <w:rPr>
            <w:rFonts w:ascii="Arial" w:hAnsi="Arial" w:cs="Arial"/>
            <w:i/>
          </w:rPr>
          <w:t>Rhinelander, Wisconsin</w:t>
        </w:r>
      </w:hyperlink>
      <w:r w:rsidRPr="00A655AD">
        <w:rPr>
          <w:rFonts w:ascii="Arial" w:hAnsi="Arial" w:cs="Arial"/>
          <w:i/>
        </w:rPr>
        <w:t>, and 100% employee-owned, AirPro Fan &amp; Blower Company manufactures industrial-duty fans and blowers, offering a complete line of air handling products and accessories. AirPro</w:t>
      </w:r>
      <w:r w:rsidR="00071A17">
        <w:rPr>
          <w:rFonts w:ascii="Arial" w:hAnsi="Arial" w:cs="Arial"/>
          <w:i/>
        </w:rPr>
        <w:t xml:space="preserve"> is #1 in Reliability and serves manufacturing operations</w:t>
      </w:r>
      <w:r w:rsidRPr="00A655AD">
        <w:rPr>
          <w:rFonts w:ascii="Arial" w:hAnsi="Arial" w:cs="Arial"/>
          <w:i/>
        </w:rPr>
        <w:t xml:space="preserve"> across industries and applications around the world. For more information, </w:t>
      </w:r>
      <w:hyperlink r:id="rId10">
        <w:r w:rsidRPr="00A655AD">
          <w:rPr>
            <w:rFonts w:ascii="Arial" w:hAnsi="Arial" w:cs="Arial"/>
            <w:i/>
            <w:color w:val="1155CC"/>
            <w:u w:val="single"/>
          </w:rPr>
          <w:t>visit airprofan.com</w:t>
        </w:r>
      </w:hyperlink>
      <w:r>
        <w:rPr>
          <w:rFonts w:ascii="Arial" w:hAnsi="Arial" w:cs="Arial"/>
          <w:i/>
          <w:color w:val="1155CC"/>
          <w:u w:val="single"/>
        </w:rPr>
        <w:t>.</w:t>
      </w:r>
      <w:r w:rsidRPr="00A655AD">
        <w:rPr>
          <w:rFonts w:ascii="Arial" w:hAnsi="Arial" w:cs="Arial"/>
          <w:i/>
        </w:rPr>
        <w:t xml:space="preserve"> </w:t>
      </w:r>
    </w:p>
    <w:p w14:paraId="6F459537" w14:textId="77777777" w:rsidR="00A655AD" w:rsidRDefault="00A655AD" w:rsidP="00D71CDE">
      <w:pPr>
        <w:pStyle w:val="NormalWeb"/>
        <w:shd w:val="clear" w:color="auto" w:fill="FFFFFF"/>
        <w:spacing w:before="0" w:beforeAutospacing="0" w:after="240" w:afterAutospacing="0"/>
      </w:pPr>
    </w:p>
    <w:p w14:paraId="133D2A7A" w14:textId="6996CF7D" w:rsidR="00AA6374" w:rsidRPr="00CF05E8" w:rsidRDefault="00AA6374" w:rsidP="00D71CDE">
      <w:pPr>
        <w:spacing w:before="240" w:after="240" w:line="240" w:lineRule="auto"/>
        <w:jc w:val="both"/>
        <w:rPr>
          <w:rFonts w:eastAsia="Times New Roman" w:cstheme="minorHAnsi"/>
          <w:color w:val="0C2818" w:themeColor="text1"/>
        </w:rPr>
      </w:pPr>
    </w:p>
    <w:sectPr w:rsidR="00AA6374" w:rsidRPr="00CF05E8" w:rsidSect="00491CC3">
      <w:headerReference w:type="default" r:id="rId11"/>
      <w:footerReference w:type="default" r:id="rId12"/>
      <w:headerReference w:type="first" r:id="rId13"/>
      <w:footerReference w:type="first" r:id="rId14"/>
      <w:pgSz w:w="12240" w:h="15840"/>
      <w:pgMar w:top="1440" w:right="1440" w:bottom="1440" w:left="1080" w:header="720" w:footer="635"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A886EF" w14:textId="77777777" w:rsidR="00031A30" w:rsidRDefault="00031A30" w:rsidP="00CF05E8">
      <w:pPr>
        <w:spacing w:after="0" w:line="240" w:lineRule="auto"/>
      </w:pPr>
      <w:r>
        <w:separator/>
      </w:r>
    </w:p>
  </w:endnote>
  <w:endnote w:type="continuationSeparator" w:id="0">
    <w:p w14:paraId="0140618D" w14:textId="77777777" w:rsidR="00031A30" w:rsidRDefault="00031A30" w:rsidP="00CF05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D93E17" w14:textId="77777777" w:rsidR="00AA6374" w:rsidRDefault="00AA6374" w:rsidP="00AA6374">
    <w:pPr>
      <w:pStyle w:val="HTMLAddress"/>
      <w:rPr>
        <w:rFonts w:asciiTheme="minorHAnsi" w:hAnsiTheme="minorHAnsi" w:cstheme="minorHAnsi"/>
        <w:b/>
        <w:bCs/>
        <w:i w:val="0"/>
        <w:iCs w:val="0"/>
        <w:color w:val="0C2818" w:themeColor="text1"/>
        <w:sz w:val="20"/>
        <w:szCs w:val="20"/>
      </w:rPr>
    </w:pPr>
    <w:r>
      <w:rPr>
        <w:noProof/>
      </w:rPr>
      <w:drawing>
        <wp:anchor distT="0" distB="0" distL="114300" distR="114300" simplePos="0" relativeHeight="251666432" behindDoc="0" locked="0" layoutInCell="1" allowOverlap="1" wp14:anchorId="0A9C0C14" wp14:editId="1F881710">
          <wp:simplePos x="0" y="0"/>
          <wp:positionH relativeFrom="column">
            <wp:posOffset>0</wp:posOffset>
          </wp:positionH>
          <wp:positionV relativeFrom="paragraph">
            <wp:posOffset>292735</wp:posOffset>
          </wp:positionV>
          <wp:extent cx="1046480" cy="365125"/>
          <wp:effectExtent l="0" t="0" r="1270" b="0"/>
          <wp:wrapSquare wrapText="bothSides"/>
          <wp:docPr id="82" name="Picture 8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046480" cy="365125"/>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7456" behindDoc="0" locked="0" layoutInCell="1" allowOverlap="1" wp14:anchorId="42E97257" wp14:editId="10D44FEC">
              <wp:simplePos x="0" y="0"/>
              <wp:positionH relativeFrom="column">
                <wp:posOffset>-635</wp:posOffset>
              </wp:positionH>
              <wp:positionV relativeFrom="paragraph">
                <wp:posOffset>90170</wp:posOffset>
              </wp:positionV>
              <wp:extent cx="6410325" cy="0"/>
              <wp:effectExtent l="0" t="0" r="0" b="0"/>
              <wp:wrapNone/>
              <wp:docPr id="47" name="Straight Connector 47"/>
              <wp:cNvGraphicFramePr/>
              <a:graphic xmlns:a="http://schemas.openxmlformats.org/drawingml/2006/main">
                <a:graphicData uri="http://schemas.microsoft.com/office/word/2010/wordprocessingShape">
                  <wps:wsp>
                    <wps:cNvCnPr/>
                    <wps:spPr>
                      <a:xfrm>
                        <a:off x="0" y="0"/>
                        <a:ext cx="6410325" cy="0"/>
                      </a:xfrm>
                      <a:prstGeom prst="line">
                        <a:avLst/>
                      </a:prstGeom>
                      <a:ln>
                        <a:solidFill>
                          <a:schemeClr val="bg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A346A60" id="Straight Connector 47" o:spid="_x0000_s1026" style="position:absolute;z-index:251667456;visibility:visible;mso-wrap-style:square;mso-wrap-distance-left:9pt;mso-wrap-distance-top:0;mso-wrap-distance-right:9pt;mso-wrap-distance-bottom:0;mso-position-horizontal:absolute;mso-position-horizontal-relative:text;mso-position-vertical:absolute;mso-position-vertical-relative:text" from="-.05pt,7.1pt" to="504.7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" strokecolor="#bfbfbf [2412]" strokeweight=".5pt">
              <v:stroke joinstyle="miter"/>
            </v:line>
          </w:pict>
        </mc:Fallback>
      </mc:AlternateContent>
    </w:r>
    <w:r>
      <w:rPr>
        <w:rFonts w:asciiTheme="minorHAnsi" w:hAnsiTheme="minorHAnsi" w:cstheme="minorHAnsi"/>
        <w:i w:val="0"/>
        <w:iCs w:val="0"/>
        <w:color w:val="0C2818" w:themeColor="text1"/>
        <w:sz w:val="20"/>
        <w:szCs w:val="20"/>
      </w:rPr>
      <w:br/>
    </w:r>
    <w:r>
      <w:rPr>
        <w:rFonts w:asciiTheme="minorHAnsi" w:hAnsiTheme="minorHAnsi" w:cstheme="minorHAnsi"/>
        <w:i w:val="0"/>
        <w:iCs w:val="0"/>
        <w:color w:val="0C2818" w:themeColor="text1"/>
        <w:sz w:val="20"/>
        <w:szCs w:val="20"/>
      </w:rPr>
      <w:br/>
    </w:r>
    <w:r w:rsidRPr="00AD327B">
      <w:rPr>
        <w:rFonts w:asciiTheme="minorHAnsi" w:hAnsiTheme="minorHAnsi" w:cstheme="minorHAnsi"/>
        <w:i w:val="0"/>
        <w:iCs w:val="0"/>
        <w:color w:val="0C2818" w:themeColor="text1"/>
        <w:sz w:val="20"/>
        <w:szCs w:val="20"/>
      </w:rPr>
      <w:t xml:space="preserve">P.O. Box 543, Rhinelander, WI 54501 </w:t>
    </w:r>
    <w:r w:rsidRPr="00AD327B">
      <w:rPr>
        <w:rFonts w:asciiTheme="minorHAnsi" w:hAnsiTheme="minorHAnsi" w:cstheme="minorHAnsi"/>
        <w:i w:val="0"/>
        <w:iCs w:val="0"/>
        <w:color w:val="F57B20" w:themeColor="accent2"/>
        <w:sz w:val="20"/>
        <w:szCs w:val="20"/>
      </w:rPr>
      <w:t xml:space="preserve"> •   </w:t>
    </w:r>
    <w:r w:rsidRPr="00AD327B">
      <w:rPr>
        <w:rFonts w:asciiTheme="minorHAnsi" w:hAnsiTheme="minorHAnsi" w:cstheme="minorHAnsi"/>
        <w:i w:val="0"/>
        <w:iCs w:val="0"/>
        <w:color w:val="0C2818" w:themeColor="text1"/>
        <w:sz w:val="20"/>
        <w:szCs w:val="20"/>
      </w:rPr>
      <w:t xml:space="preserve">(715) 365-FANS (3267)  </w:t>
    </w:r>
    <w:r w:rsidRPr="00AD327B">
      <w:rPr>
        <w:rFonts w:asciiTheme="minorHAnsi" w:hAnsiTheme="minorHAnsi" w:cstheme="minorHAnsi"/>
        <w:i w:val="0"/>
        <w:iCs w:val="0"/>
        <w:color w:val="F57B20" w:themeColor="accent2"/>
        <w:sz w:val="20"/>
        <w:szCs w:val="20"/>
      </w:rPr>
      <w:t xml:space="preserve"> •   </w:t>
    </w:r>
    <w:r w:rsidRPr="00AD327B">
      <w:rPr>
        <w:rFonts w:asciiTheme="minorHAnsi" w:hAnsiTheme="minorHAnsi" w:cstheme="minorHAnsi"/>
        <w:b/>
        <w:bCs/>
        <w:i w:val="0"/>
        <w:iCs w:val="0"/>
        <w:color w:val="0C2818" w:themeColor="text1"/>
        <w:sz w:val="20"/>
        <w:szCs w:val="20"/>
      </w:rPr>
      <w:t>airprofan.com</w:t>
    </w:r>
  </w:p>
  <w:p w14:paraId="39532A75" w14:textId="02D42BC7" w:rsidR="00AD327B" w:rsidRDefault="00AA6374" w:rsidP="00AA6374">
    <w:pPr>
      <w:pStyle w:val="HTMLAddress"/>
    </w:pPr>
    <w:r w:rsidRPr="00CF05E8">
      <w:rPr>
        <w:rFonts w:asciiTheme="minorHAnsi" w:hAnsiTheme="minorHAnsi" w:cstheme="minorHAnsi"/>
        <w:color w:val="0C2818" w:themeColor="text1"/>
        <w:sz w:val="18"/>
        <w:szCs w:val="18"/>
      </w:rPr>
      <w:t>AirPro Fan &amp; Blower Company is an Equal Opportunity Employer.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0B69AF" w14:textId="7B9BC64C" w:rsidR="00491CC3" w:rsidRDefault="00AD327B" w:rsidP="00AD327B">
    <w:pPr>
      <w:pStyle w:val="HTMLAddress"/>
      <w:rPr>
        <w:rFonts w:asciiTheme="minorHAnsi" w:hAnsiTheme="minorHAnsi" w:cstheme="minorHAnsi"/>
        <w:i w:val="0"/>
        <w:iCs w:val="0"/>
        <w:color w:val="0C2818" w:themeColor="text1"/>
        <w:sz w:val="20"/>
        <w:szCs w:val="20"/>
      </w:rPr>
    </w:pPr>
    <w:r>
      <w:rPr>
        <w:noProof/>
      </w:rPr>
      <mc:AlternateContent>
        <mc:Choice Requires="wps">
          <w:drawing>
            <wp:anchor distT="0" distB="0" distL="114300" distR="114300" simplePos="0" relativeHeight="251660288" behindDoc="0" locked="0" layoutInCell="1" allowOverlap="1" wp14:anchorId="5CB5F52D" wp14:editId="27B8013C">
              <wp:simplePos x="0" y="0"/>
              <wp:positionH relativeFrom="column">
                <wp:posOffset>-635</wp:posOffset>
              </wp:positionH>
              <wp:positionV relativeFrom="paragraph">
                <wp:posOffset>242570</wp:posOffset>
              </wp:positionV>
              <wp:extent cx="6410325" cy="0"/>
              <wp:effectExtent l="0" t="0" r="0" b="0"/>
              <wp:wrapNone/>
              <wp:docPr id="7" name="Straight Connector 7"/>
              <wp:cNvGraphicFramePr/>
              <a:graphic xmlns:a="http://schemas.openxmlformats.org/drawingml/2006/main">
                <a:graphicData uri="http://schemas.microsoft.com/office/word/2010/wordprocessingShape">
                  <wps:wsp>
                    <wps:cNvCnPr/>
                    <wps:spPr>
                      <a:xfrm>
                        <a:off x="0" y="0"/>
                        <a:ext cx="6410325" cy="0"/>
                      </a:xfrm>
                      <a:prstGeom prst="line">
                        <a:avLst/>
                      </a:prstGeom>
                      <a:ln>
                        <a:solidFill>
                          <a:schemeClr val="bg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D8A7A13" id="Straight Connector 7"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05pt,19.1pt" to="504.7pt,1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" strokecolor="#bfbfbf [2412]" strokeweight=".5pt">
              <v:stroke joinstyle="miter"/>
            </v:line>
          </w:pict>
        </mc:Fallback>
      </mc:AlternateContent>
    </w:r>
    <w:r>
      <w:rPr>
        <w:rFonts w:asciiTheme="minorHAnsi" w:hAnsiTheme="minorHAnsi" w:cstheme="minorHAnsi"/>
        <w:i w:val="0"/>
        <w:iCs w:val="0"/>
        <w:color w:val="0C2818" w:themeColor="text1"/>
        <w:sz w:val="20"/>
        <w:szCs w:val="20"/>
      </w:rPr>
      <w:br/>
    </w:r>
  </w:p>
  <w:p w14:paraId="45893DEC" w14:textId="22135A22" w:rsidR="00AD327B" w:rsidRDefault="00491CC3" w:rsidP="00AD327B">
    <w:pPr>
      <w:pStyle w:val="HTMLAddress"/>
      <w:rPr>
        <w:rFonts w:asciiTheme="minorHAnsi" w:hAnsiTheme="minorHAnsi" w:cstheme="minorHAnsi"/>
        <w:b/>
        <w:bCs/>
        <w:i w:val="0"/>
        <w:iCs w:val="0"/>
        <w:color w:val="0C2818" w:themeColor="text1"/>
        <w:sz w:val="20"/>
        <w:szCs w:val="20"/>
      </w:rPr>
    </w:pPr>
    <w:r>
      <w:rPr>
        <w:noProof/>
      </w:rPr>
      <w:drawing>
        <wp:anchor distT="0" distB="0" distL="114300" distR="114300" simplePos="0" relativeHeight="251659264" behindDoc="0" locked="0" layoutInCell="1" allowOverlap="1" wp14:anchorId="285C945D" wp14:editId="53509A3C">
          <wp:simplePos x="0" y="0"/>
          <wp:positionH relativeFrom="column">
            <wp:posOffset>0</wp:posOffset>
          </wp:positionH>
          <wp:positionV relativeFrom="paragraph">
            <wp:posOffset>144780</wp:posOffset>
          </wp:positionV>
          <wp:extent cx="1046480" cy="365125"/>
          <wp:effectExtent l="0" t="0" r="1270" b="0"/>
          <wp:wrapSquare wrapText="bothSides"/>
          <wp:docPr id="84" name="Picture 84"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046480" cy="365125"/>
                  </a:xfrm>
                  <a:prstGeom prst="rect">
                    <a:avLst/>
                  </a:prstGeom>
                </pic:spPr>
              </pic:pic>
            </a:graphicData>
          </a:graphic>
          <wp14:sizeRelH relativeFrom="page">
            <wp14:pctWidth>0</wp14:pctWidth>
          </wp14:sizeRelH>
          <wp14:sizeRelV relativeFrom="page">
            <wp14:pctHeight>0</wp14:pctHeight>
          </wp14:sizeRelV>
        </wp:anchor>
      </w:drawing>
    </w:r>
    <w:r w:rsidR="00AD327B">
      <w:rPr>
        <w:rFonts w:asciiTheme="minorHAnsi" w:hAnsiTheme="minorHAnsi" w:cstheme="minorHAnsi"/>
        <w:i w:val="0"/>
        <w:iCs w:val="0"/>
        <w:color w:val="0C2818" w:themeColor="text1"/>
        <w:sz w:val="20"/>
        <w:szCs w:val="20"/>
      </w:rPr>
      <w:br/>
    </w:r>
    <w:r w:rsidR="00AD327B" w:rsidRPr="00AD327B">
      <w:rPr>
        <w:rFonts w:asciiTheme="minorHAnsi" w:hAnsiTheme="minorHAnsi" w:cstheme="minorHAnsi"/>
        <w:i w:val="0"/>
        <w:iCs w:val="0"/>
        <w:color w:val="0C2818" w:themeColor="text1"/>
        <w:sz w:val="20"/>
        <w:szCs w:val="20"/>
      </w:rPr>
      <w:t xml:space="preserve">P.O. Box 543, Rhinelander, WI </w:t>
    </w:r>
    <w:proofErr w:type="gramStart"/>
    <w:r w:rsidR="00AD327B" w:rsidRPr="00AD327B">
      <w:rPr>
        <w:rFonts w:asciiTheme="minorHAnsi" w:hAnsiTheme="minorHAnsi" w:cstheme="minorHAnsi"/>
        <w:i w:val="0"/>
        <w:iCs w:val="0"/>
        <w:color w:val="0C2818" w:themeColor="text1"/>
        <w:sz w:val="20"/>
        <w:szCs w:val="20"/>
      </w:rPr>
      <w:t xml:space="preserve">54501 </w:t>
    </w:r>
    <w:r w:rsidR="00AD327B" w:rsidRPr="00AD327B">
      <w:rPr>
        <w:rFonts w:asciiTheme="minorHAnsi" w:hAnsiTheme="minorHAnsi" w:cstheme="minorHAnsi"/>
        <w:i w:val="0"/>
        <w:iCs w:val="0"/>
        <w:color w:val="F57B20" w:themeColor="accent2"/>
        <w:sz w:val="20"/>
        <w:szCs w:val="20"/>
      </w:rPr>
      <w:t xml:space="preserve"> •</w:t>
    </w:r>
    <w:proofErr w:type="gramEnd"/>
    <w:r w:rsidR="00AD327B" w:rsidRPr="00AD327B">
      <w:rPr>
        <w:rFonts w:asciiTheme="minorHAnsi" w:hAnsiTheme="minorHAnsi" w:cstheme="minorHAnsi"/>
        <w:i w:val="0"/>
        <w:iCs w:val="0"/>
        <w:color w:val="F57B20" w:themeColor="accent2"/>
        <w:sz w:val="20"/>
        <w:szCs w:val="20"/>
      </w:rPr>
      <w:t xml:space="preserve">   </w:t>
    </w:r>
    <w:r w:rsidR="00AD327B" w:rsidRPr="00AD327B">
      <w:rPr>
        <w:rFonts w:asciiTheme="minorHAnsi" w:hAnsiTheme="minorHAnsi" w:cstheme="minorHAnsi"/>
        <w:i w:val="0"/>
        <w:iCs w:val="0"/>
        <w:color w:val="0C2818" w:themeColor="text1"/>
        <w:sz w:val="20"/>
        <w:szCs w:val="20"/>
      </w:rPr>
      <w:t xml:space="preserve">(715) 365-FANS (3267)  </w:t>
    </w:r>
    <w:r w:rsidR="00AD327B" w:rsidRPr="00AD327B">
      <w:rPr>
        <w:rFonts w:asciiTheme="minorHAnsi" w:hAnsiTheme="minorHAnsi" w:cstheme="minorHAnsi"/>
        <w:i w:val="0"/>
        <w:iCs w:val="0"/>
        <w:color w:val="F57B20" w:themeColor="accent2"/>
        <w:sz w:val="20"/>
        <w:szCs w:val="20"/>
      </w:rPr>
      <w:t xml:space="preserve"> •   </w:t>
    </w:r>
    <w:r w:rsidR="00AD327B" w:rsidRPr="00AD327B">
      <w:rPr>
        <w:rFonts w:asciiTheme="minorHAnsi" w:hAnsiTheme="minorHAnsi" w:cstheme="minorHAnsi"/>
        <w:b/>
        <w:bCs/>
        <w:i w:val="0"/>
        <w:iCs w:val="0"/>
        <w:color w:val="0C2818" w:themeColor="text1"/>
        <w:sz w:val="20"/>
        <w:szCs w:val="20"/>
      </w:rPr>
      <w:t>airprofan.com</w:t>
    </w:r>
  </w:p>
  <w:p w14:paraId="009EADD5" w14:textId="3C0ABBD2" w:rsidR="00AD327B" w:rsidRDefault="00AA6374" w:rsidP="00AA6374">
    <w:pPr>
      <w:pStyle w:val="HTMLAddress"/>
    </w:pPr>
    <w:r w:rsidRPr="00CF05E8">
      <w:rPr>
        <w:rFonts w:asciiTheme="minorHAnsi" w:hAnsiTheme="minorHAnsi" w:cstheme="minorHAnsi"/>
        <w:color w:val="0C2818" w:themeColor="text1"/>
        <w:sz w:val="18"/>
        <w:szCs w:val="18"/>
      </w:rPr>
      <w:t>AirPro Fan &amp; Blower Company is an Equal Opportunity Employer.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0024DE" w14:textId="77777777" w:rsidR="00031A30" w:rsidRDefault="00031A30" w:rsidP="00CF05E8">
      <w:pPr>
        <w:spacing w:after="0" w:line="240" w:lineRule="auto"/>
      </w:pPr>
      <w:r>
        <w:separator/>
      </w:r>
    </w:p>
  </w:footnote>
  <w:footnote w:type="continuationSeparator" w:id="0">
    <w:p w14:paraId="516672AF" w14:textId="77777777" w:rsidR="00031A30" w:rsidRDefault="00031A30" w:rsidP="00CF05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AD9FCE" w14:textId="0A1E7DB5" w:rsidR="0098067A" w:rsidRDefault="0098067A">
    <w:pPr>
      <w:pStyle w:val="Header"/>
    </w:pPr>
    <w:r>
      <w:rPr>
        <w:noProof/>
      </w:rPr>
      <w:drawing>
        <wp:anchor distT="0" distB="0" distL="114300" distR="114300" simplePos="0" relativeHeight="251664384" behindDoc="1" locked="0" layoutInCell="1" allowOverlap="1" wp14:anchorId="4EC931F7" wp14:editId="4C515D68">
          <wp:simplePos x="0" y="0"/>
          <wp:positionH relativeFrom="column">
            <wp:posOffset>-676275</wp:posOffset>
          </wp:positionH>
          <wp:positionV relativeFrom="paragraph">
            <wp:posOffset>-438150</wp:posOffset>
          </wp:positionV>
          <wp:extent cx="7772400" cy="1740308"/>
          <wp:effectExtent l="0" t="0" r="0" b="0"/>
          <wp:wrapNone/>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6"/>
                  <pic:cNvPicPr/>
                </pic:nvPicPr>
                <pic:blipFill>
                  <a:blip r:embed="rId1">
                    <a:extLst>
                      <a:ext uri="{28A0092B-C50C-407E-A947-70E740481C1C}">
                        <a14:useLocalDpi xmlns:a14="http://schemas.microsoft.com/office/drawing/2010/main" val="0"/>
                      </a:ext>
                    </a:extLst>
                  </a:blip>
                  <a:stretch>
                    <a:fillRect/>
                  </a:stretch>
                </pic:blipFill>
                <pic:spPr>
                  <a:xfrm>
                    <a:off x="0" y="0"/>
                    <a:ext cx="7772400" cy="1740308"/>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F3F2A3" w14:textId="001603FD" w:rsidR="00CF05E8" w:rsidRDefault="00CF05E8">
    <w:pPr>
      <w:pStyle w:val="Header"/>
    </w:pPr>
    <w:r>
      <w:rPr>
        <w:noProof/>
      </w:rPr>
      <w:drawing>
        <wp:anchor distT="0" distB="0" distL="114300" distR="114300" simplePos="0" relativeHeight="251658240" behindDoc="1" locked="0" layoutInCell="1" allowOverlap="1" wp14:anchorId="76B0006E" wp14:editId="67A3AE3D">
          <wp:simplePos x="0" y="0"/>
          <wp:positionH relativeFrom="column">
            <wp:posOffset>-676275</wp:posOffset>
          </wp:positionH>
          <wp:positionV relativeFrom="paragraph">
            <wp:posOffset>-447675</wp:posOffset>
          </wp:positionV>
          <wp:extent cx="7820025" cy="2214141"/>
          <wp:effectExtent l="0" t="0" r="0" b="0"/>
          <wp:wrapNone/>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7820025" cy="2214141"/>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B32020"/>
    <w:multiLevelType w:val="multilevel"/>
    <w:tmpl w:val="2216F9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657C95"/>
    <w:multiLevelType w:val="multilevel"/>
    <w:tmpl w:val="52804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837BEB"/>
    <w:multiLevelType w:val="multilevel"/>
    <w:tmpl w:val="52C83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961AAD"/>
    <w:multiLevelType w:val="multilevel"/>
    <w:tmpl w:val="0D96726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85245EE"/>
    <w:multiLevelType w:val="multilevel"/>
    <w:tmpl w:val="D78A5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A567020"/>
    <w:multiLevelType w:val="multilevel"/>
    <w:tmpl w:val="BA68A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A7B5ACF"/>
    <w:multiLevelType w:val="multilevel"/>
    <w:tmpl w:val="E9A86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5CE2A21"/>
    <w:multiLevelType w:val="multilevel"/>
    <w:tmpl w:val="EDFED6A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6D0C2B64"/>
    <w:multiLevelType w:val="multilevel"/>
    <w:tmpl w:val="B9BCD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74338172">
    <w:abstractNumId w:val="1"/>
  </w:num>
  <w:num w:numId="2" w16cid:durableId="784468071">
    <w:abstractNumId w:val="2"/>
  </w:num>
  <w:num w:numId="3" w16cid:durableId="1971980497">
    <w:abstractNumId w:val="4"/>
  </w:num>
  <w:num w:numId="4" w16cid:durableId="283776682">
    <w:abstractNumId w:val="8"/>
  </w:num>
  <w:num w:numId="5" w16cid:durableId="1009060177">
    <w:abstractNumId w:val="5"/>
  </w:num>
  <w:num w:numId="6" w16cid:durableId="1399665771">
    <w:abstractNumId w:val="6"/>
  </w:num>
  <w:num w:numId="7" w16cid:durableId="1606115025">
    <w:abstractNumId w:val="0"/>
  </w:num>
  <w:num w:numId="8" w16cid:durableId="1386293527">
    <w:abstractNumId w:val="7"/>
  </w:num>
  <w:num w:numId="9" w16cid:durableId="44986352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6"/>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05E8"/>
    <w:rsid w:val="000053B4"/>
    <w:rsid w:val="00016AA2"/>
    <w:rsid w:val="00031A30"/>
    <w:rsid w:val="00071A17"/>
    <w:rsid w:val="000C76CA"/>
    <w:rsid w:val="000D2EEF"/>
    <w:rsid w:val="000D7C66"/>
    <w:rsid w:val="00196007"/>
    <w:rsid w:val="001C4986"/>
    <w:rsid w:val="00243DAD"/>
    <w:rsid w:val="002960D4"/>
    <w:rsid w:val="002C336B"/>
    <w:rsid w:val="003948D7"/>
    <w:rsid w:val="003E1F00"/>
    <w:rsid w:val="00474DE9"/>
    <w:rsid w:val="00491CC3"/>
    <w:rsid w:val="00656356"/>
    <w:rsid w:val="007C538E"/>
    <w:rsid w:val="00813ACA"/>
    <w:rsid w:val="008977F1"/>
    <w:rsid w:val="008B5B6E"/>
    <w:rsid w:val="008D65ED"/>
    <w:rsid w:val="00941736"/>
    <w:rsid w:val="0098067A"/>
    <w:rsid w:val="00A071C5"/>
    <w:rsid w:val="00A21FEF"/>
    <w:rsid w:val="00A655AD"/>
    <w:rsid w:val="00AA6374"/>
    <w:rsid w:val="00AD327B"/>
    <w:rsid w:val="00AE02D7"/>
    <w:rsid w:val="00BA6F15"/>
    <w:rsid w:val="00C01EEA"/>
    <w:rsid w:val="00C4311F"/>
    <w:rsid w:val="00C43CD5"/>
    <w:rsid w:val="00C8317E"/>
    <w:rsid w:val="00CD4DA3"/>
    <w:rsid w:val="00CF05E8"/>
    <w:rsid w:val="00D71CDE"/>
    <w:rsid w:val="00E74C41"/>
    <w:rsid w:val="00E76690"/>
    <w:rsid w:val="00FE0A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4772C5"/>
  <w15:chartTrackingRefBased/>
  <w15:docId w15:val="{C8F2227B-01BB-4DC5-BAAF-C7CE7E9BC8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71CDE"/>
    <w:pPr>
      <w:keepNext/>
      <w:keepLines/>
      <w:spacing w:before="240" w:after="0"/>
      <w:outlineLvl w:val="0"/>
    </w:pPr>
    <w:rPr>
      <w:rFonts w:asciiTheme="majorHAnsi" w:eastAsiaTheme="majorEastAsia" w:hAnsiTheme="majorHAnsi" w:cstheme="majorBidi"/>
      <w:color w:val="091D11" w:themeColor="accent1" w:themeShade="BF"/>
      <w:sz w:val="32"/>
      <w:szCs w:val="32"/>
    </w:rPr>
  </w:style>
  <w:style w:type="paragraph" w:styleId="Heading2">
    <w:name w:val="heading 2"/>
    <w:basedOn w:val="Normal"/>
    <w:link w:val="Heading2Char"/>
    <w:uiPriority w:val="9"/>
    <w:qFormat/>
    <w:rsid w:val="00CF05E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CF05E8"/>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F05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05E8"/>
  </w:style>
  <w:style w:type="paragraph" w:styleId="Footer">
    <w:name w:val="footer"/>
    <w:basedOn w:val="Normal"/>
    <w:link w:val="FooterChar"/>
    <w:uiPriority w:val="99"/>
    <w:unhideWhenUsed/>
    <w:rsid w:val="00CF05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05E8"/>
  </w:style>
  <w:style w:type="character" w:customStyle="1" w:styleId="Heading2Char">
    <w:name w:val="Heading 2 Char"/>
    <w:basedOn w:val="DefaultParagraphFont"/>
    <w:link w:val="Heading2"/>
    <w:uiPriority w:val="9"/>
    <w:rsid w:val="00CF05E8"/>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CF05E8"/>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CF05E8"/>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CF05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Address">
    <w:name w:val="HTML Address"/>
    <w:basedOn w:val="Normal"/>
    <w:link w:val="HTMLAddressChar"/>
    <w:uiPriority w:val="99"/>
    <w:unhideWhenUsed/>
    <w:rsid w:val="00AD327B"/>
    <w:pPr>
      <w:spacing w:after="0" w:line="240" w:lineRule="auto"/>
    </w:pPr>
    <w:rPr>
      <w:rFonts w:ascii="Times New Roman" w:eastAsia="Times New Roman" w:hAnsi="Times New Roman" w:cs="Times New Roman"/>
      <w:i/>
      <w:iCs/>
      <w:sz w:val="24"/>
      <w:szCs w:val="24"/>
    </w:rPr>
  </w:style>
  <w:style w:type="character" w:customStyle="1" w:styleId="HTMLAddressChar">
    <w:name w:val="HTML Address Char"/>
    <w:basedOn w:val="DefaultParagraphFont"/>
    <w:link w:val="HTMLAddress"/>
    <w:uiPriority w:val="99"/>
    <w:rsid w:val="00AD327B"/>
    <w:rPr>
      <w:rFonts w:ascii="Times New Roman" w:eastAsia="Times New Roman" w:hAnsi="Times New Roman" w:cs="Times New Roman"/>
      <w:i/>
      <w:iCs/>
      <w:sz w:val="24"/>
      <w:szCs w:val="24"/>
    </w:rPr>
  </w:style>
  <w:style w:type="paragraph" w:customStyle="1" w:styleId="Heading">
    <w:name w:val="Heading"/>
    <w:basedOn w:val="Normal"/>
    <w:link w:val="HeadingChar"/>
    <w:qFormat/>
    <w:rsid w:val="0098067A"/>
    <w:pPr>
      <w:spacing w:before="240" w:after="240" w:line="240" w:lineRule="auto"/>
      <w:outlineLvl w:val="1"/>
    </w:pPr>
    <w:rPr>
      <w:rFonts w:eastAsia="Times New Roman" w:cstheme="minorHAnsi"/>
      <w:b/>
      <w:bCs/>
      <w:color w:val="115B30" w:themeColor="accent6"/>
      <w:sz w:val="36"/>
      <w:szCs w:val="40"/>
    </w:rPr>
  </w:style>
  <w:style w:type="paragraph" w:customStyle="1" w:styleId="Subheading">
    <w:name w:val="Subheading"/>
    <w:basedOn w:val="Heading"/>
    <w:link w:val="SubheadingChar"/>
    <w:qFormat/>
    <w:rsid w:val="00491CC3"/>
    <w:rPr>
      <w:color w:val="0C2818" w:themeColor="text1"/>
      <w:sz w:val="24"/>
      <w:szCs w:val="28"/>
    </w:rPr>
  </w:style>
  <w:style w:type="character" w:customStyle="1" w:styleId="HeadingChar">
    <w:name w:val="Heading Char"/>
    <w:basedOn w:val="DefaultParagraphFont"/>
    <w:link w:val="Heading"/>
    <w:rsid w:val="0098067A"/>
    <w:rPr>
      <w:rFonts w:eastAsia="Times New Roman" w:cstheme="minorHAnsi"/>
      <w:b/>
      <w:bCs/>
      <w:color w:val="115B30" w:themeColor="accent6"/>
      <w:sz w:val="36"/>
      <w:szCs w:val="40"/>
    </w:rPr>
  </w:style>
  <w:style w:type="paragraph" w:styleId="ListParagraph">
    <w:name w:val="List Paragraph"/>
    <w:basedOn w:val="Normal"/>
    <w:uiPriority w:val="34"/>
    <w:qFormat/>
    <w:rsid w:val="00491CC3"/>
    <w:pPr>
      <w:ind w:left="720"/>
      <w:contextualSpacing/>
    </w:pPr>
  </w:style>
  <w:style w:type="character" w:customStyle="1" w:styleId="SubheadingChar">
    <w:name w:val="Subheading Char"/>
    <w:basedOn w:val="HeadingChar"/>
    <w:link w:val="Subheading"/>
    <w:rsid w:val="00491CC3"/>
    <w:rPr>
      <w:rFonts w:eastAsia="Times New Roman" w:cstheme="minorHAnsi"/>
      <w:b/>
      <w:bCs/>
      <w:color w:val="0C2818" w:themeColor="text1"/>
      <w:sz w:val="24"/>
      <w:szCs w:val="28"/>
    </w:rPr>
  </w:style>
  <w:style w:type="character" w:styleId="Hyperlink">
    <w:name w:val="Hyperlink"/>
    <w:basedOn w:val="DefaultParagraphFont"/>
    <w:uiPriority w:val="99"/>
    <w:unhideWhenUsed/>
    <w:rsid w:val="00C01EEA"/>
    <w:rPr>
      <w:color w:val="115B30" w:themeColor="hyperlink"/>
      <w:u w:val="single"/>
    </w:rPr>
  </w:style>
  <w:style w:type="character" w:styleId="UnresolvedMention">
    <w:name w:val="Unresolved Mention"/>
    <w:basedOn w:val="DefaultParagraphFont"/>
    <w:uiPriority w:val="99"/>
    <w:semiHidden/>
    <w:unhideWhenUsed/>
    <w:rsid w:val="00C01EEA"/>
    <w:rPr>
      <w:color w:val="605E5C"/>
      <w:shd w:val="clear" w:color="auto" w:fill="E1DFDD"/>
    </w:rPr>
  </w:style>
  <w:style w:type="character" w:customStyle="1" w:styleId="Heading1Char">
    <w:name w:val="Heading 1 Char"/>
    <w:basedOn w:val="DefaultParagraphFont"/>
    <w:link w:val="Heading1"/>
    <w:uiPriority w:val="9"/>
    <w:rsid w:val="00D71CDE"/>
    <w:rPr>
      <w:rFonts w:asciiTheme="majorHAnsi" w:eastAsiaTheme="majorEastAsia" w:hAnsiTheme="majorHAnsi" w:cstheme="majorBidi"/>
      <w:color w:val="091D1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704508">
      <w:bodyDiv w:val="1"/>
      <w:marLeft w:val="0"/>
      <w:marRight w:val="0"/>
      <w:marTop w:val="0"/>
      <w:marBottom w:val="0"/>
      <w:divBdr>
        <w:top w:val="none" w:sz="0" w:space="0" w:color="auto"/>
        <w:left w:val="none" w:sz="0" w:space="0" w:color="auto"/>
        <w:bottom w:val="none" w:sz="0" w:space="0" w:color="auto"/>
        <w:right w:val="none" w:sz="0" w:space="0" w:color="auto"/>
      </w:divBdr>
    </w:div>
    <w:div w:id="1211918344">
      <w:bodyDiv w:val="1"/>
      <w:marLeft w:val="0"/>
      <w:marRight w:val="0"/>
      <w:marTop w:val="0"/>
      <w:marBottom w:val="0"/>
      <w:divBdr>
        <w:top w:val="none" w:sz="0" w:space="0" w:color="auto"/>
        <w:left w:val="none" w:sz="0" w:space="0" w:color="auto"/>
        <w:bottom w:val="none" w:sz="0" w:space="0" w:color="auto"/>
        <w:right w:val="none" w:sz="0" w:space="0" w:color="auto"/>
      </w:divBdr>
    </w:div>
    <w:div w:id="1685665361">
      <w:bodyDiv w:val="1"/>
      <w:marLeft w:val="0"/>
      <w:marRight w:val="0"/>
      <w:marTop w:val="0"/>
      <w:marBottom w:val="0"/>
      <w:divBdr>
        <w:top w:val="none" w:sz="0" w:space="0" w:color="auto"/>
        <w:left w:val="none" w:sz="0" w:space="0" w:color="auto"/>
        <w:bottom w:val="none" w:sz="0" w:space="0" w:color="auto"/>
        <w:right w:val="none" w:sz="0" w:space="0" w:color="auto"/>
      </w:divBdr>
    </w:div>
    <w:div w:id="1918975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irprofan.com/expanding-production-capacity/"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s://airprofan.com/on-time-delivery-tracking-reduced-lead-times/" TargetMode="External"/><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airprofan.com" TargetMode="External"/><Relationship Id="rId4" Type="http://schemas.openxmlformats.org/officeDocument/2006/relationships/webSettings" Target="webSettings.xml"/><Relationship Id="rId9" Type="http://schemas.openxmlformats.org/officeDocument/2006/relationships/hyperlink" Target="https://goo.gl/maps/vc3eZRqoEnt" TargetMode="Externa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AIR PRO NEW">
      <a:dk1>
        <a:srgbClr val="0C2818"/>
      </a:dk1>
      <a:lt1>
        <a:sysClr val="window" lastClr="FFFFFF"/>
      </a:lt1>
      <a:dk2>
        <a:srgbClr val="0C2818"/>
      </a:dk2>
      <a:lt2>
        <a:srgbClr val="E7E6E6"/>
      </a:lt2>
      <a:accent1>
        <a:srgbClr val="0C2818"/>
      </a:accent1>
      <a:accent2>
        <a:srgbClr val="F57B20"/>
      </a:accent2>
      <a:accent3>
        <a:srgbClr val="115B30"/>
      </a:accent3>
      <a:accent4>
        <a:srgbClr val="C1BFBF"/>
      </a:accent4>
      <a:accent5>
        <a:srgbClr val="F5A800"/>
      </a:accent5>
      <a:accent6>
        <a:srgbClr val="115B30"/>
      </a:accent6>
      <a:hlink>
        <a:srgbClr val="115B30"/>
      </a:hlink>
      <a:folHlink>
        <a:srgbClr val="115B30"/>
      </a:folHlink>
    </a:clrScheme>
    <a:fontScheme name="Finit Fonts">
      <a:majorFont>
        <a:latin typeface="Calibri Light"/>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375</Words>
  <Characters>2142</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Beth Kaiser</dc:creator>
  <cp:keywords/>
  <dc:description/>
  <cp:lastModifiedBy>David Towle</cp:lastModifiedBy>
  <cp:revision>3</cp:revision>
  <dcterms:created xsi:type="dcterms:W3CDTF">2023-01-30T19:14:00Z</dcterms:created>
  <dcterms:modified xsi:type="dcterms:W3CDTF">2023-01-31T10:48:00Z</dcterms:modified>
</cp:coreProperties>
</file>